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7B5F4" w14:textId="77777777" w:rsidR="00906E44" w:rsidRDefault="00352505" w:rsidP="00906E44">
      <w:pPr>
        <w:pStyle w:val="Heading2"/>
        <w:spacing w:before="0" w:after="0" w:line="240" w:lineRule="auto"/>
        <w:rPr>
          <w:rFonts w:ascii="Times New Roman" w:hAnsi="Times New Roman"/>
          <w:sz w:val="32"/>
          <w:szCs w:val="32"/>
        </w:rPr>
      </w:pPr>
      <w:r w:rsidRPr="004859DE">
        <w:rPr>
          <w:rFonts w:ascii="Times New Roman" w:hAnsi="Times New Roman"/>
          <w:sz w:val="32"/>
          <w:szCs w:val="32"/>
        </w:rPr>
        <w:t>International Political Science Association</w:t>
      </w:r>
    </w:p>
    <w:p w14:paraId="416C3FEF" w14:textId="77777777" w:rsidR="004859DE" w:rsidRDefault="00352505" w:rsidP="00906E44">
      <w:pPr>
        <w:pStyle w:val="Heading2"/>
        <w:spacing w:before="0" w:after="0" w:line="240" w:lineRule="auto"/>
        <w:rPr>
          <w:rFonts w:ascii="Times New Roman" w:hAnsi="Times New Roman"/>
          <w:b w:val="0"/>
          <w:i/>
          <w:sz w:val="32"/>
          <w:szCs w:val="32"/>
        </w:rPr>
      </w:pPr>
      <w:r w:rsidRPr="004859DE">
        <w:rPr>
          <w:rFonts w:ascii="Times New Roman" w:hAnsi="Times New Roman"/>
          <w:sz w:val="32"/>
          <w:szCs w:val="32"/>
        </w:rPr>
        <w:t>Research Committee on Human Rights</w:t>
      </w:r>
    </w:p>
    <w:p w14:paraId="70DD9C0C" w14:textId="77777777" w:rsidR="00352505" w:rsidRPr="004859DE" w:rsidRDefault="00352505" w:rsidP="004859DE">
      <w:pPr>
        <w:pStyle w:val="Heading3"/>
        <w:spacing w:before="0" w:after="0" w:line="240" w:lineRule="auto"/>
        <w:rPr>
          <w:rFonts w:ascii="Times New Roman" w:hAnsi="Times New Roman"/>
          <w:b/>
          <w:i w:val="0"/>
          <w:sz w:val="32"/>
          <w:szCs w:val="32"/>
        </w:rPr>
      </w:pPr>
      <w:r w:rsidRPr="004859DE">
        <w:rPr>
          <w:rFonts w:ascii="Times New Roman" w:hAnsi="Times New Roman"/>
          <w:b/>
          <w:i w:val="0"/>
          <w:sz w:val="32"/>
          <w:szCs w:val="32"/>
        </w:rPr>
        <w:t xml:space="preserve"> </w:t>
      </w:r>
    </w:p>
    <w:p w14:paraId="00B86B9A" w14:textId="77777777" w:rsidR="00192A29" w:rsidRDefault="004859DE" w:rsidP="004859DE">
      <w:pPr>
        <w:pStyle w:val="1BasicText"/>
        <w:spacing w:line="240" w:lineRule="auto"/>
        <w:jc w:val="center"/>
        <w:rPr>
          <w:rFonts w:ascii="Times New Roman" w:hAnsi="Times New Roman"/>
          <w:b/>
          <w:sz w:val="32"/>
          <w:szCs w:val="32"/>
        </w:rPr>
      </w:pPr>
      <w:r w:rsidRPr="004859DE">
        <w:rPr>
          <w:rFonts w:ascii="Times New Roman" w:hAnsi="Times New Roman"/>
          <w:b/>
          <w:sz w:val="32"/>
          <w:szCs w:val="32"/>
        </w:rPr>
        <w:t>BYLAWS</w:t>
      </w:r>
    </w:p>
    <w:p w14:paraId="3E04B482" w14:textId="77777777" w:rsidR="004859DE" w:rsidRPr="004859DE" w:rsidRDefault="004859DE" w:rsidP="004859DE">
      <w:pPr>
        <w:pStyle w:val="1BasicText"/>
        <w:spacing w:line="240" w:lineRule="auto"/>
        <w:jc w:val="center"/>
        <w:rPr>
          <w:rFonts w:ascii="Times New Roman" w:hAnsi="Times New Roman"/>
          <w:b/>
          <w:sz w:val="32"/>
          <w:szCs w:val="32"/>
        </w:rPr>
      </w:pPr>
    </w:p>
    <w:p w14:paraId="558DB698" w14:textId="77777777" w:rsidR="00192A29" w:rsidRPr="004859DE" w:rsidRDefault="00057CBB" w:rsidP="004859DE">
      <w:pPr>
        <w:pStyle w:val="Heading3"/>
        <w:spacing w:before="0" w:after="0" w:line="240" w:lineRule="auto"/>
        <w:rPr>
          <w:rFonts w:ascii="Times New Roman" w:hAnsi="Times New Roman"/>
          <w:b/>
          <w:sz w:val="28"/>
          <w:szCs w:val="28"/>
        </w:rPr>
      </w:pPr>
      <w:r w:rsidRPr="004859DE">
        <w:rPr>
          <w:rFonts w:ascii="Times New Roman" w:hAnsi="Times New Roman"/>
          <w:b/>
          <w:sz w:val="28"/>
          <w:szCs w:val="28"/>
        </w:rPr>
        <w:t>Mission</w:t>
      </w:r>
    </w:p>
    <w:p w14:paraId="38A2C295" w14:textId="77777777" w:rsidR="00057CBB" w:rsidRPr="0026547D" w:rsidRDefault="00057CBB" w:rsidP="004859DE">
      <w:pPr>
        <w:pStyle w:val="1BasicText"/>
        <w:spacing w:line="240" w:lineRule="auto"/>
        <w:rPr>
          <w:rFonts w:ascii="Times New Roman" w:hAnsi="Times New Roman"/>
          <w:szCs w:val="24"/>
        </w:rPr>
      </w:pPr>
    </w:p>
    <w:p w14:paraId="570F8E0B" w14:textId="77777777" w:rsidR="00057CBB" w:rsidRPr="0026547D" w:rsidRDefault="00F71D2C" w:rsidP="004859DE">
      <w:pPr>
        <w:pStyle w:val="1BasicText"/>
        <w:spacing w:line="240" w:lineRule="auto"/>
        <w:ind w:left="180" w:hanging="180"/>
        <w:jc w:val="left"/>
        <w:rPr>
          <w:rFonts w:ascii="Times New Roman" w:hAnsi="Times New Roman"/>
          <w:szCs w:val="24"/>
        </w:rPr>
      </w:pPr>
      <w:r w:rsidRPr="0026547D">
        <w:rPr>
          <w:rFonts w:ascii="Times New Roman" w:hAnsi="Times New Roman"/>
          <w:szCs w:val="24"/>
        </w:rPr>
        <w:t>1. T</w:t>
      </w:r>
      <w:r w:rsidR="00057CBB" w:rsidRPr="0026547D">
        <w:rPr>
          <w:rFonts w:ascii="Times New Roman" w:hAnsi="Times New Roman"/>
          <w:szCs w:val="24"/>
        </w:rPr>
        <w:t xml:space="preserve">he Human Rights Research Committee </w:t>
      </w:r>
      <w:r w:rsidR="00271B67" w:rsidRPr="0026547D">
        <w:rPr>
          <w:rFonts w:ascii="Times New Roman" w:hAnsi="Times New Roman"/>
          <w:szCs w:val="24"/>
        </w:rPr>
        <w:t xml:space="preserve">(RC) </w:t>
      </w:r>
      <w:r w:rsidR="00057CBB" w:rsidRPr="0026547D">
        <w:rPr>
          <w:rFonts w:ascii="Times New Roman" w:hAnsi="Times New Roman"/>
          <w:szCs w:val="24"/>
        </w:rPr>
        <w:t xml:space="preserve">is a section of the International Political Science Association </w:t>
      </w:r>
      <w:r w:rsidR="00271B67" w:rsidRPr="0026547D">
        <w:rPr>
          <w:rFonts w:ascii="Times New Roman" w:hAnsi="Times New Roman"/>
          <w:szCs w:val="24"/>
        </w:rPr>
        <w:t xml:space="preserve">(IPSA) </w:t>
      </w:r>
      <w:r w:rsidR="00057CBB" w:rsidRPr="0026547D">
        <w:rPr>
          <w:rFonts w:ascii="Times New Roman" w:hAnsi="Times New Roman"/>
          <w:szCs w:val="24"/>
        </w:rPr>
        <w:t>that pursues the following objectives:</w:t>
      </w:r>
    </w:p>
    <w:p w14:paraId="0AC91384" w14:textId="77777777" w:rsidR="00F71D2C" w:rsidRPr="0026547D" w:rsidRDefault="00F71D2C" w:rsidP="004859DE">
      <w:pPr>
        <w:pStyle w:val="1BasicText"/>
        <w:spacing w:line="240" w:lineRule="auto"/>
        <w:jc w:val="left"/>
        <w:rPr>
          <w:rFonts w:ascii="Times New Roman" w:hAnsi="Times New Roman"/>
          <w:szCs w:val="24"/>
        </w:rPr>
      </w:pPr>
    </w:p>
    <w:p w14:paraId="5EFE686C" w14:textId="77777777" w:rsidR="00057CBB" w:rsidRPr="0026547D" w:rsidRDefault="00057CBB" w:rsidP="004859DE">
      <w:pPr>
        <w:pStyle w:val="rule"/>
        <w:numPr>
          <w:ilvl w:val="0"/>
          <w:numId w:val="2"/>
        </w:numPr>
        <w:rPr>
          <w:rFonts w:ascii="Times New Roman" w:hAnsi="Times New Roman"/>
          <w:sz w:val="24"/>
          <w:szCs w:val="24"/>
        </w:rPr>
      </w:pPr>
      <w:r w:rsidRPr="0026547D">
        <w:rPr>
          <w:rFonts w:ascii="Times New Roman" w:hAnsi="Times New Roman"/>
          <w:sz w:val="24"/>
          <w:szCs w:val="24"/>
        </w:rPr>
        <w:t>develop research on human rights by political scientists and contributors from other disciplines;</w:t>
      </w:r>
    </w:p>
    <w:p w14:paraId="60F8DD49" w14:textId="77777777" w:rsidR="00057CBB" w:rsidRPr="0026547D" w:rsidRDefault="00057CBB" w:rsidP="004859DE">
      <w:pPr>
        <w:pStyle w:val="rule"/>
        <w:numPr>
          <w:ilvl w:val="0"/>
          <w:numId w:val="2"/>
        </w:numPr>
        <w:tabs>
          <w:tab w:val="clear" w:pos="720"/>
          <w:tab w:val="num" w:pos="360"/>
        </w:tabs>
        <w:rPr>
          <w:rFonts w:ascii="Times New Roman" w:hAnsi="Times New Roman"/>
          <w:sz w:val="24"/>
          <w:szCs w:val="24"/>
        </w:rPr>
      </w:pPr>
      <w:r w:rsidRPr="0026547D">
        <w:rPr>
          <w:rFonts w:ascii="Times New Roman" w:hAnsi="Times New Roman"/>
          <w:sz w:val="24"/>
          <w:szCs w:val="24"/>
        </w:rPr>
        <w:t>encourage international and interdisciplinary cooperation and collaboration to promote research on human rights;</w:t>
      </w:r>
    </w:p>
    <w:p w14:paraId="464E227E" w14:textId="77777777" w:rsidR="00057CBB" w:rsidRPr="0026547D" w:rsidRDefault="00057CBB" w:rsidP="004859DE">
      <w:pPr>
        <w:pStyle w:val="rule"/>
        <w:numPr>
          <w:ilvl w:val="0"/>
          <w:numId w:val="2"/>
        </w:numPr>
        <w:tabs>
          <w:tab w:val="clear" w:pos="720"/>
          <w:tab w:val="num" w:pos="360"/>
        </w:tabs>
        <w:rPr>
          <w:rFonts w:ascii="Times New Roman" w:hAnsi="Times New Roman"/>
          <w:sz w:val="24"/>
          <w:szCs w:val="24"/>
        </w:rPr>
      </w:pPr>
      <w:r w:rsidRPr="0026547D">
        <w:rPr>
          <w:rFonts w:ascii="Times New Roman" w:hAnsi="Times New Roman"/>
          <w:sz w:val="24"/>
          <w:szCs w:val="24"/>
        </w:rPr>
        <w:t>organise and maintain personal contacts among political scient</w:t>
      </w:r>
      <w:r w:rsidR="00271B67" w:rsidRPr="0026547D">
        <w:rPr>
          <w:rFonts w:ascii="Times New Roman" w:hAnsi="Times New Roman"/>
          <w:sz w:val="24"/>
          <w:szCs w:val="24"/>
        </w:rPr>
        <w:t>ists who work on human rights</w:t>
      </w:r>
      <w:r w:rsidRPr="0026547D">
        <w:rPr>
          <w:rFonts w:ascii="Times New Roman" w:hAnsi="Times New Roman"/>
          <w:sz w:val="24"/>
          <w:szCs w:val="24"/>
        </w:rPr>
        <w:t>;</w:t>
      </w:r>
    </w:p>
    <w:p w14:paraId="3E8E27F8" w14:textId="77777777" w:rsidR="00057CBB" w:rsidRPr="0026547D" w:rsidRDefault="00057CBB" w:rsidP="004859DE">
      <w:pPr>
        <w:pStyle w:val="rule"/>
        <w:numPr>
          <w:ilvl w:val="0"/>
          <w:numId w:val="2"/>
        </w:numPr>
        <w:tabs>
          <w:tab w:val="clear" w:pos="720"/>
          <w:tab w:val="num" w:pos="360"/>
        </w:tabs>
        <w:rPr>
          <w:rFonts w:ascii="Times New Roman" w:hAnsi="Times New Roman"/>
          <w:sz w:val="24"/>
          <w:szCs w:val="24"/>
        </w:rPr>
      </w:pPr>
      <w:r w:rsidRPr="0026547D">
        <w:rPr>
          <w:rFonts w:ascii="Times New Roman" w:hAnsi="Times New Roman"/>
          <w:sz w:val="24"/>
          <w:szCs w:val="24"/>
        </w:rPr>
        <w:t>disseminate information and publish scholarly research; and</w:t>
      </w:r>
    </w:p>
    <w:p w14:paraId="6EA03A05" w14:textId="77777777" w:rsidR="00057CBB" w:rsidRDefault="00057CBB" w:rsidP="004859DE">
      <w:pPr>
        <w:pStyle w:val="rule"/>
        <w:numPr>
          <w:ilvl w:val="0"/>
          <w:numId w:val="2"/>
        </w:numPr>
        <w:tabs>
          <w:tab w:val="clear" w:pos="720"/>
          <w:tab w:val="num" w:pos="360"/>
        </w:tabs>
        <w:rPr>
          <w:rFonts w:ascii="Times New Roman" w:hAnsi="Times New Roman"/>
          <w:sz w:val="24"/>
          <w:szCs w:val="24"/>
        </w:rPr>
      </w:pPr>
      <w:r w:rsidRPr="0026547D">
        <w:rPr>
          <w:rFonts w:ascii="Times New Roman" w:hAnsi="Times New Roman"/>
          <w:sz w:val="24"/>
          <w:szCs w:val="24"/>
        </w:rPr>
        <w:t>provide a framework for cooperation between individuals and organisations concerned with teaching and research on human rights.</w:t>
      </w:r>
    </w:p>
    <w:p w14:paraId="13DEC55C" w14:textId="77777777" w:rsidR="002873F5" w:rsidRPr="0026547D" w:rsidRDefault="002873F5" w:rsidP="002873F5">
      <w:pPr>
        <w:pStyle w:val="rule"/>
        <w:ind w:left="360" w:firstLine="0"/>
        <w:rPr>
          <w:rFonts w:ascii="Times New Roman" w:hAnsi="Times New Roman"/>
          <w:sz w:val="24"/>
          <w:szCs w:val="24"/>
        </w:rPr>
      </w:pPr>
    </w:p>
    <w:p w14:paraId="6446117E" w14:textId="77777777" w:rsidR="00BD6369" w:rsidRPr="0026547D" w:rsidRDefault="00BD6369" w:rsidP="004859DE">
      <w:pPr>
        <w:pStyle w:val="Heading3"/>
        <w:spacing w:before="0" w:after="0" w:line="240" w:lineRule="auto"/>
        <w:rPr>
          <w:rFonts w:ascii="Times New Roman" w:hAnsi="Times New Roman"/>
          <w:i w:val="0"/>
          <w:szCs w:val="24"/>
          <w:lang w:val="en-GB"/>
        </w:rPr>
      </w:pPr>
      <w:bookmarkStart w:id="0" w:name="_Toc457632904"/>
      <w:bookmarkStart w:id="1" w:name="_Toc457641071"/>
      <w:bookmarkStart w:id="2" w:name="_Toc457641442"/>
      <w:bookmarkStart w:id="3" w:name="_Toc462796107"/>
    </w:p>
    <w:p w14:paraId="6F19FC04" w14:textId="77777777" w:rsidR="00057CBB" w:rsidRDefault="00057CBB" w:rsidP="004859DE">
      <w:pPr>
        <w:pStyle w:val="Heading3"/>
        <w:spacing w:before="0" w:after="0" w:line="240" w:lineRule="auto"/>
        <w:rPr>
          <w:rFonts w:ascii="Times New Roman" w:hAnsi="Times New Roman"/>
          <w:b/>
          <w:sz w:val="28"/>
          <w:szCs w:val="28"/>
        </w:rPr>
      </w:pPr>
      <w:r w:rsidRPr="004859DE">
        <w:rPr>
          <w:rFonts w:ascii="Times New Roman" w:hAnsi="Times New Roman"/>
          <w:b/>
          <w:sz w:val="28"/>
          <w:szCs w:val="28"/>
        </w:rPr>
        <w:t>Membership</w:t>
      </w:r>
      <w:bookmarkEnd w:id="0"/>
      <w:bookmarkEnd w:id="1"/>
      <w:bookmarkEnd w:id="2"/>
      <w:bookmarkEnd w:id="3"/>
    </w:p>
    <w:p w14:paraId="52E61F36" w14:textId="77777777" w:rsidR="004859DE" w:rsidRPr="004859DE" w:rsidRDefault="004859DE" w:rsidP="004859DE">
      <w:pPr>
        <w:pStyle w:val="1BasicText"/>
        <w:spacing w:line="240" w:lineRule="auto"/>
      </w:pPr>
    </w:p>
    <w:p w14:paraId="61483AE6" w14:textId="77777777" w:rsidR="00057CBB" w:rsidRPr="0026547D" w:rsidRDefault="00BD6369" w:rsidP="004859DE">
      <w:pPr>
        <w:pStyle w:val="rule"/>
        <w:ind w:left="180" w:hanging="180"/>
        <w:rPr>
          <w:rFonts w:ascii="Times New Roman" w:hAnsi="Times New Roman"/>
          <w:sz w:val="24"/>
          <w:szCs w:val="24"/>
        </w:rPr>
      </w:pPr>
      <w:r w:rsidRPr="0026547D">
        <w:rPr>
          <w:rFonts w:ascii="Times New Roman" w:hAnsi="Times New Roman"/>
          <w:sz w:val="24"/>
          <w:szCs w:val="24"/>
        </w:rPr>
        <w:t xml:space="preserve">2. </w:t>
      </w:r>
      <w:r w:rsidR="00057CBB" w:rsidRPr="0026547D">
        <w:rPr>
          <w:rFonts w:ascii="Times New Roman" w:hAnsi="Times New Roman"/>
          <w:sz w:val="24"/>
          <w:szCs w:val="24"/>
        </w:rPr>
        <w:t>Membership is open to political scientists who are members of national associations affiliated to IPSA, and to individual members of IPSA.</w:t>
      </w:r>
    </w:p>
    <w:p w14:paraId="2B08730E" w14:textId="77777777" w:rsidR="00057CBB" w:rsidRPr="0026547D" w:rsidRDefault="00057CBB" w:rsidP="004859DE">
      <w:pPr>
        <w:pStyle w:val="rule"/>
        <w:ind w:left="180" w:hanging="180"/>
        <w:rPr>
          <w:rFonts w:ascii="Times New Roman" w:hAnsi="Times New Roman"/>
          <w:sz w:val="24"/>
          <w:szCs w:val="24"/>
        </w:rPr>
      </w:pPr>
    </w:p>
    <w:p w14:paraId="7E32B055" w14:textId="77777777" w:rsidR="006D3A20" w:rsidRDefault="00BD6369" w:rsidP="004859DE">
      <w:pPr>
        <w:pStyle w:val="rule"/>
        <w:ind w:left="180" w:hanging="180"/>
        <w:rPr>
          <w:rFonts w:ascii="Times New Roman" w:hAnsi="Times New Roman"/>
          <w:sz w:val="24"/>
          <w:szCs w:val="24"/>
        </w:rPr>
      </w:pPr>
      <w:r w:rsidRPr="0026547D">
        <w:rPr>
          <w:rFonts w:ascii="Times New Roman" w:hAnsi="Times New Roman"/>
          <w:sz w:val="24"/>
          <w:szCs w:val="24"/>
        </w:rPr>
        <w:t xml:space="preserve">3. </w:t>
      </w:r>
      <w:r w:rsidR="003C3517" w:rsidRPr="0026547D">
        <w:rPr>
          <w:rFonts w:ascii="Times New Roman" w:hAnsi="Times New Roman"/>
          <w:sz w:val="24"/>
          <w:szCs w:val="24"/>
        </w:rPr>
        <w:t>The Executive Board of the committee</w:t>
      </w:r>
      <w:r w:rsidR="00057CBB" w:rsidRPr="0026547D">
        <w:rPr>
          <w:rFonts w:ascii="Times New Roman" w:hAnsi="Times New Roman"/>
          <w:sz w:val="24"/>
          <w:szCs w:val="24"/>
        </w:rPr>
        <w:t xml:space="preserve"> may require </w:t>
      </w:r>
      <w:r w:rsidR="003C3517" w:rsidRPr="0026547D">
        <w:rPr>
          <w:rFonts w:ascii="Times New Roman" w:hAnsi="Times New Roman"/>
          <w:sz w:val="24"/>
          <w:szCs w:val="24"/>
        </w:rPr>
        <w:t>the</w:t>
      </w:r>
      <w:r w:rsidR="00057CBB" w:rsidRPr="0026547D">
        <w:rPr>
          <w:rFonts w:ascii="Times New Roman" w:hAnsi="Times New Roman"/>
          <w:sz w:val="24"/>
          <w:szCs w:val="24"/>
        </w:rPr>
        <w:t xml:space="preserve"> members </w:t>
      </w:r>
    </w:p>
    <w:p w14:paraId="79A39B52" w14:textId="77777777" w:rsidR="00057CBB" w:rsidRDefault="006D3A20" w:rsidP="004859DE">
      <w:pPr>
        <w:pStyle w:val="rule"/>
        <w:ind w:left="180" w:hanging="180"/>
        <w:rPr>
          <w:rFonts w:ascii="Times New Roman" w:hAnsi="Times New Roman"/>
          <w:sz w:val="24"/>
          <w:szCs w:val="24"/>
          <w:lang w:val="en-US"/>
        </w:rPr>
      </w:pPr>
      <w:r>
        <w:rPr>
          <w:rFonts w:ascii="Times New Roman" w:hAnsi="Times New Roman"/>
          <w:sz w:val="24"/>
          <w:szCs w:val="24"/>
        </w:rPr>
        <w:t xml:space="preserve">a) </w:t>
      </w:r>
      <w:r w:rsidR="00D46E77">
        <w:rPr>
          <w:rFonts w:ascii="Times New Roman" w:hAnsi="Times New Roman"/>
          <w:sz w:val="24"/>
          <w:szCs w:val="24"/>
        </w:rPr>
        <w:t xml:space="preserve">to </w:t>
      </w:r>
      <w:r w:rsidR="00057CBB" w:rsidRPr="0026547D">
        <w:rPr>
          <w:rFonts w:ascii="Times New Roman" w:hAnsi="Times New Roman"/>
          <w:sz w:val="24"/>
          <w:szCs w:val="24"/>
        </w:rPr>
        <w:t xml:space="preserve">pay a small fee to assist in defraying running costs, </w:t>
      </w:r>
      <w:r w:rsidR="00057CBB" w:rsidRPr="0026547D">
        <w:rPr>
          <w:rFonts w:ascii="Times New Roman" w:hAnsi="Times New Roman"/>
          <w:sz w:val="24"/>
          <w:szCs w:val="24"/>
          <w:lang w:val="en-US"/>
        </w:rPr>
        <w:t>under the condition that it is made public on the RC website, on the IPSA website or otherwise.</w:t>
      </w:r>
    </w:p>
    <w:p w14:paraId="148A8F1B" w14:textId="77777777" w:rsidR="006D3A20" w:rsidRDefault="006D3A20" w:rsidP="004859DE">
      <w:pPr>
        <w:pStyle w:val="rule"/>
        <w:ind w:left="180" w:hanging="180"/>
        <w:rPr>
          <w:rFonts w:ascii="Times New Roman" w:hAnsi="Times New Roman"/>
          <w:sz w:val="24"/>
          <w:szCs w:val="24"/>
          <w:lang w:val="en-US"/>
        </w:rPr>
      </w:pPr>
      <w:r w:rsidRPr="004C0217">
        <w:rPr>
          <w:rFonts w:ascii="Times New Roman" w:hAnsi="Times New Roman"/>
          <w:sz w:val="24"/>
          <w:szCs w:val="24"/>
        </w:rPr>
        <w:t>b) the chair of the committee may approach the executive board with the request to review inactive members of the</w:t>
      </w:r>
      <w:r w:rsidR="00FC224A" w:rsidRPr="004C0217">
        <w:rPr>
          <w:rFonts w:ascii="Times New Roman" w:hAnsi="Times New Roman"/>
          <w:sz w:val="24"/>
          <w:szCs w:val="24"/>
        </w:rPr>
        <w:t xml:space="preserve"> ex</w:t>
      </w:r>
      <w:r w:rsidR="00D46E77" w:rsidRPr="004C0217">
        <w:rPr>
          <w:rFonts w:ascii="Times New Roman" w:hAnsi="Times New Roman"/>
          <w:sz w:val="24"/>
          <w:szCs w:val="24"/>
        </w:rPr>
        <w:t>ecutive</w:t>
      </w:r>
      <w:r w:rsidR="00FC224A" w:rsidRPr="004C0217">
        <w:rPr>
          <w:rFonts w:ascii="Times New Roman" w:hAnsi="Times New Roman"/>
          <w:sz w:val="24"/>
          <w:szCs w:val="24"/>
        </w:rPr>
        <w:t xml:space="preserve"> board. The inactive member</w:t>
      </w:r>
      <w:r w:rsidRPr="004C0217">
        <w:rPr>
          <w:rFonts w:ascii="Times New Roman" w:hAnsi="Times New Roman"/>
          <w:sz w:val="24"/>
          <w:szCs w:val="24"/>
        </w:rPr>
        <w:t xml:space="preserve"> can be removed from the board by 2/3 of the </w:t>
      </w:r>
      <w:r w:rsidR="00D46E77" w:rsidRPr="004C0217">
        <w:rPr>
          <w:rFonts w:ascii="Times New Roman" w:hAnsi="Times New Roman"/>
          <w:sz w:val="24"/>
          <w:szCs w:val="24"/>
        </w:rPr>
        <w:t>votes by the exec</w:t>
      </w:r>
      <w:r w:rsidR="00FC224A" w:rsidRPr="004C0217">
        <w:rPr>
          <w:rFonts w:ascii="Times New Roman" w:hAnsi="Times New Roman"/>
          <w:sz w:val="24"/>
          <w:szCs w:val="24"/>
        </w:rPr>
        <w:t>u</w:t>
      </w:r>
      <w:r w:rsidR="00D46E77" w:rsidRPr="004C0217">
        <w:rPr>
          <w:rFonts w:ascii="Times New Roman" w:hAnsi="Times New Roman"/>
          <w:sz w:val="24"/>
          <w:szCs w:val="24"/>
        </w:rPr>
        <w:t>tive board.</w:t>
      </w:r>
    </w:p>
    <w:p w14:paraId="22A0AB18" w14:textId="77777777" w:rsidR="002873F5" w:rsidRDefault="002873F5" w:rsidP="004859DE">
      <w:pPr>
        <w:pStyle w:val="rule"/>
        <w:ind w:left="180" w:hanging="180"/>
        <w:rPr>
          <w:rFonts w:ascii="Times New Roman" w:hAnsi="Times New Roman"/>
          <w:sz w:val="24"/>
          <w:szCs w:val="24"/>
          <w:lang w:val="en-US"/>
        </w:rPr>
      </w:pPr>
    </w:p>
    <w:p w14:paraId="08D0789C" w14:textId="77777777" w:rsidR="00FC05AA" w:rsidRDefault="00FC05AA" w:rsidP="004859DE">
      <w:pPr>
        <w:pStyle w:val="rule"/>
        <w:ind w:left="180" w:hanging="180"/>
        <w:rPr>
          <w:rFonts w:ascii="Times New Roman" w:hAnsi="Times New Roman"/>
          <w:sz w:val="24"/>
          <w:szCs w:val="24"/>
          <w:lang w:val="en-US"/>
        </w:rPr>
      </w:pPr>
    </w:p>
    <w:p w14:paraId="40AFB7B0" w14:textId="77777777" w:rsidR="004859DE" w:rsidRPr="0026547D" w:rsidRDefault="004859DE" w:rsidP="004859DE">
      <w:pPr>
        <w:pStyle w:val="rule"/>
        <w:ind w:left="180" w:hanging="180"/>
        <w:rPr>
          <w:rFonts w:ascii="Times New Roman" w:hAnsi="Times New Roman"/>
          <w:sz w:val="24"/>
          <w:szCs w:val="24"/>
          <w:lang w:val="en-US"/>
        </w:rPr>
      </w:pPr>
    </w:p>
    <w:p w14:paraId="3026AB90" w14:textId="77777777" w:rsidR="003C3517" w:rsidRDefault="003C3517" w:rsidP="00742784">
      <w:pPr>
        <w:pStyle w:val="Heading3"/>
        <w:spacing w:before="0" w:after="0" w:line="240" w:lineRule="auto"/>
        <w:rPr>
          <w:rFonts w:ascii="Times New Roman" w:hAnsi="Times New Roman"/>
          <w:b/>
          <w:sz w:val="28"/>
          <w:szCs w:val="28"/>
        </w:rPr>
      </w:pPr>
      <w:bookmarkStart w:id="4" w:name="_Toc457632905"/>
      <w:bookmarkStart w:id="5" w:name="_Toc457641072"/>
      <w:bookmarkStart w:id="6" w:name="_Toc457641443"/>
      <w:bookmarkStart w:id="7" w:name="_Toc462796108"/>
      <w:r w:rsidRPr="004859DE">
        <w:rPr>
          <w:rFonts w:ascii="Times New Roman" w:hAnsi="Times New Roman"/>
          <w:b/>
          <w:sz w:val="28"/>
          <w:szCs w:val="28"/>
        </w:rPr>
        <w:t>Organization</w:t>
      </w:r>
      <w:bookmarkEnd w:id="4"/>
      <w:bookmarkEnd w:id="5"/>
      <w:bookmarkEnd w:id="6"/>
      <w:bookmarkEnd w:id="7"/>
      <w:r w:rsidRPr="004859DE">
        <w:rPr>
          <w:rFonts w:ascii="Times New Roman" w:hAnsi="Times New Roman"/>
          <w:b/>
          <w:sz w:val="28"/>
          <w:szCs w:val="28"/>
        </w:rPr>
        <w:t xml:space="preserve"> and Offices</w:t>
      </w:r>
    </w:p>
    <w:p w14:paraId="569077DF" w14:textId="77777777" w:rsidR="004859DE" w:rsidRPr="004859DE" w:rsidRDefault="004859DE" w:rsidP="004859DE">
      <w:pPr>
        <w:pStyle w:val="1BasicText"/>
        <w:spacing w:line="240" w:lineRule="auto"/>
      </w:pPr>
    </w:p>
    <w:p w14:paraId="7F538791" w14:textId="77777777" w:rsidR="00BD6369" w:rsidRPr="0026547D" w:rsidRDefault="00BD6369" w:rsidP="004859DE">
      <w:pPr>
        <w:pStyle w:val="1BasicText"/>
        <w:spacing w:line="240" w:lineRule="auto"/>
        <w:ind w:left="180" w:hanging="180"/>
        <w:rPr>
          <w:rFonts w:ascii="Times New Roman" w:hAnsi="Times New Roman"/>
          <w:szCs w:val="24"/>
        </w:rPr>
      </w:pPr>
      <w:r w:rsidRPr="0026547D">
        <w:rPr>
          <w:rFonts w:ascii="Times New Roman" w:hAnsi="Times New Roman"/>
        </w:rPr>
        <w:t xml:space="preserve">4. </w:t>
      </w:r>
      <w:r w:rsidRPr="0026547D">
        <w:rPr>
          <w:rFonts w:ascii="Times New Roman" w:hAnsi="Times New Roman"/>
          <w:szCs w:val="24"/>
        </w:rPr>
        <w:t>Ultimate responsibility for the RC rests with its members. The officers act for the Section’s members on a day-to-day basis.</w:t>
      </w:r>
    </w:p>
    <w:p w14:paraId="4284B28C" w14:textId="77777777" w:rsidR="00BD6369" w:rsidRPr="0026547D" w:rsidRDefault="00BD6369" w:rsidP="004859DE">
      <w:pPr>
        <w:pStyle w:val="1BasicText"/>
        <w:spacing w:line="240" w:lineRule="auto"/>
        <w:rPr>
          <w:rFonts w:ascii="Times New Roman" w:hAnsi="Times New Roman"/>
          <w:szCs w:val="24"/>
        </w:rPr>
      </w:pPr>
    </w:p>
    <w:p w14:paraId="77C27BD9" w14:textId="7BD9CD5D" w:rsidR="00BB2E92" w:rsidRDefault="003C3517" w:rsidP="00BB2E92">
      <w:pPr>
        <w:pStyle w:val="rule"/>
        <w:numPr>
          <w:ilvl w:val="3"/>
          <w:numId w:val="2"/>
        </w:numPr>
        <w:tabs>
          <w:tab w:val="clear" w:pos="2880"/>
          <w:tab w:val="num" w:pos="720"/>
        </w:tabs>
        <w:ind w:left="720"/>
        <w:rPr>
          <w:rFonts w:ascii="Times New Roman" w:hAnsi="Times New Roman"/>
          <w:sz w:val="24"/>
          <w:szCs w:val="24"/>
        </w:rPr>
      </w:pPr>
      <w:r w:rsidRPr="0026547D">
        <w:rPr>
          <w:rFonts w:ascii="Times New Roman" w:hAnsi="Times New Roman"/>
          <w:sz w:val="24"/>
          <w:szCs w:val="24"/>
          <w:u w:val="single"/>
        </w:rPr>
        <w:t>Executive Board</w:t>
      </w:r>
      <w:r w:rsidRPr="0026547D">
        <w:rPr>
          <w:rFonts w:ascii="Times New Roman" w:hAnsi="Times New Roman"/>
          <w:sz w:val="24"/>
          <w:szCs w:val="24"/>
        </w:rPr>
        <w:t xml:space="preserve">. The affairs of the </w:t>
      </w:r>
      <w:r w:rsidR="002148BF" w:rsidRPr="0026547D">
        <w:rPr>
          <w:rFonts w:ascii="Times New Roman" w:hAnsi="Times New Roman"/>
          <w:sz w:val="24"/>
          <w:szCs w:val="24"/>
        </w:rPr>
        <w:t>RC</w:t>
      </w:r>
      <w:r w:rsidRPr="0026547D">
        <w:rPr>
          <w:rFonts w:ascii="Times New Roman" w:hAnsi="Times New Roman"/>
          <w:sz w:val="24"/>
          <w:szCs w:val="24"/>
        </w:rPr>
        <w:t xml:space="preserve"> shall be directed by an elected board consisting of</w:t>
      </w:r>
      <w:r w:rsidR="00742784">
        <w:rPr>
          <w:rFonts w:ascii="Times New Roman" w:hAnsi="Times New Roman"/>
          <w:sz w:val="24"/>
          <w:szCs w:val="24"/>
        </w:rPr>
        <w:t xml:space="preserve"> </w:t>
      </w:r>
      <w:r w:rsidR="00742784" w:rsidRPr="004C0217">
        <w:rPr>
          <w:rFonts w:ascii="Times New Roman" w:hAnsi="Times New Roman"/>
          <w:sz w:val="24"/>
          <w:szCs w:val="24"/>
        </w:rPr>
        <w:t>no fewer than seven and no more than twelve members.</w:t>
      </w:r>
      <w:r w:rsidRPr="0026547D">
        <w:rPr>
          <w:rFonts w:ascii="Times New Roman" w:hAnsi="Times New Roman"/>
          <w:sz w:val="24"/>
          <w:szCs w:val="24"/>
        </w:rPr>
        <w:t xml:space="preserve">  The board shall be elected every </w:t>
      </w:r>
      <w:bookmarkStart w:id="8" w:name="_GoBack"/>
      <w:bookmarkEnd w:id="8"/>
      <w:r w:rsidR="0003587E">
        <w:rPr>
          <w:rFonts w:ascii="Times New Roman" w:hAnsi="Times New Roman"/>
          <w:sz w:val="24"/>
          <w:szCs w:val="24"/>
        </w:rPr>
        <w:t xml:space="preserve">two </w:t>
      </w:r>
      <w:r w:rsidRPr="0026547D">
        <w:rPr>
          <w:rFonts w:ascii="Times New Roman" w:hAnsi="Times New Roman"/>
          <w:sz w:val="24"/>
          <w:szCs w:val="24"/>
        </w:rPr>
        <w:t>years and shall include at least two new members at each election. No</w:t>
      </w:r>
      <w:r w:rsidR="00271B67" w:rsidRPr="0026547D">
        <w:rPr>
          <w:rFonts w:ascii="Times New Roman" w:hAnsi="Times New Roman"/>
          <w:sz w:val="24"/>
          <w:szCs w:val="24"/>
        </w:rPr>
        <w:t xml:space="preserve"> officer</w:t>
      </w:r>
      <w:r w:rsidRPr="0026547D">
        <w:rPr>
          <w:rFonts w:ascii="Times New Roman" w:hAnsi="Times New Roman"/>
          <w:sz w:val="24"/>
          <w:szCs w:val="24"/>
        </w:rPr>
        <w:t xml:space="preserve"> may remain on as an officer in </w:t>
      </w:r>
      <w:r w:rsidRPr="0026547D">
        <w:rPr>
          <w:rFonts w:ascii="Times New Roman" w:hAnsi="Times New Roman"/>
          <w:i/>
          <w:sz w:val="24"/>
          <w:szCs w:val="24"/>
        </w:rPr>
        <w:t>the same substantive</w:t>
      </w:r>
      <w:r w:rsidRPr="0026547D">
        <w:rPr>
          <w:rFonts w:ascii="Times New Roman" w:hAnsi="Times New Roman"/>
          <w:sz w:val="24"/>
          <w:szCs w:val="24"/>
        </w:rPr>
        <w:t xml:space="preserve"> capacity for more than </w:t>
      </w:r>
      <w:r w:rsidR="0003587E">
        <w:rPr>
          <w:rFonts w:ascii="Times New Roman" w:hAnsi="Times New Roman"/>
          <w:sz w:val="24"/>
          <w:szCs w:val="24"/>
        </w:rPr>
        <w:t>four</w:t>
      </w:r>
      <w:r w:rsidR="0003587E" w:rsidRPr="0026547D">
        <w:rPr>
          <w:rFonts w:ascii="Times New Roman" w:hAnsi="Times New Roman"/>
          <w:sz w:val="24"/>
          <w:szCs w:val="24"/>
        </w:rPr>
        <w:t xml:space="preserve"> </w:t>
      </w:r>
      <w:r w:rsidRPr="0026547D">
        <w:rPr>
          <w:rFonts w:ascii="Times New Roman" w:hAnsi="Times New Roman"/>
          <w:sz w:val="24"/>
          <w:szCs w:val="24"/>
        </w:rPr>
        <w:t>years, and</w:t>
      </w:r>
      <w:r w:rsidR="0003587E">
        <w:rPr>
          <w:rFonts w:ascii="Times New Roman" w:hAnsi="Times New Roman"/>
          <w:sz w:val="24"/>
          <w:szCs w:val="24"/>
        </w:rPr>
        <w:t xml:space="preserve"> no </w:t>
      </w:r>
      <w:r w:rsidR="0003587E">
        <w:rPr>
          <w:rFonts w:ascii="Times New Roman" w:hAnsi="Times New Roman"/>
          <w:sz w:val="24"/>
          <w:szCs w:val="24"/>
        </w:rPr>
        <w:lastRenderedPageBreak/>
        <w:t>officer may continue serving on the board for more than a total of eight consecutive years</w:t>
      </w:r>
      <w:r w:rsidRPr="0026547D">
        <w:rPr>
          <w:rFonts w:ascii="Times New Roman" w:hAnsi="Times New Roman"/>
          <w:sz w:val="24"/>
          <w:szCs w:val="24"/>
        </w:rPr>
        <w:t xml:space="preserve">. </w:t>
      </w:r>
    </w:p>
    <w:p w14:paraId="7B162F9C" w14:textId="77777777" w:rsidR="00BB2E92" w:rsidRPr="0026547D" w:rsidRDefault="00BB2E92" w:rsidP="00BB2E92">
      <w:pPr>
        <w:pStyle w:val="rule"/>
        <w:numPr>
          <w:ilvl w:val="3"/>
          <w:numId w:val="2"/>
        </w:numPr>
        <w:tabs>
          <w:tab w:val="clear" w:pos="2880"/>
          <w:tab w:val="num" w:pos="720"/>
        </w:tabs>
        <w:ind w:left="720"/>
        <w:rPr>
          <w:rFonts w:ascii="Times New Roman" w:hAnsi="Times New Roman"/>
          <w:sz w:val="24"/>
          <w:szCs w:val="24"/>
        </w:rPr>
      </w:pPr>
      <w:r w:rsidRPr="0026547D">
        <w:rPr>
          <w:rFonts w:ascii="Times New Roman" w:hAnsi="Times New Roman"/>
          <w:sz w:val="24"/>
          <w:szCs w:val="24"/>
          <w:u w:val="single"/>
        </w:rPr>
        <w:t>Officers</w:t>
      </w:r>
      <w:r w:rsidRPr="0026547D">
        <w:rPr>
          <w:rFonts w:ascii="Times New Roman" w:hAnsi="Times New Roman"/>
          <w:sz w:val="24"/>
          <w:szCs w:val="24"/>
        </w:rPr>
        <w:t>. The board membership is consisted of Chair, Chair-elect, Secretary, and four members at large.  Each officer is elected for</w:t>
      </w:r>
      <w:r w:rsidR="007A3162">
        <w:rPr>
          <w:rFonts w:ascii="Times New Roman" w:hAnsi="Times New Roman"/>
          <w:sz w:val="24"/>
          <w:szCs w:val="24"/>
        </w:rPr>
        <w:t xml:space="preserve"> a two-year term</w:t>
      </w:r>
      <w:r w:rsidRPr="0026547D">
        <w:rPr>
          <w:rFonts w:ascii="Times New Roman" w:hAnsi="Times New Roman"/>
          <w:sz w:val="24"/>
          <w:szCs w:val="24"/>
        </w:rPr>
        <w:t xml:space="preserve">.  </w:t>
      </w:r>
    </w:p>
    <w:p w14:paraId="1D2D7693" w14:textId="77777777" w:rsidR="00BB2E92" w:rsidRPr="0026547D" w:rsidRDefault="00BB2E92" w:rsidP="00BB2E92">
      <w:pPr>
        <w:pStyle w:val="rule"/>
        <w:ind w:left="0" w:firstLine="0"/>
        <w:rPr>
          <w:rFonts w:ascii="Times New Roman" w:hAnsi="Times New Roman"/>
          <w:sz w:val="24"/>
          <w:szCs w:val="24"/>
        </w:rPr>
      </w:pPr>
    </w:p>
    <w:p w14:paraId="742AA577" w14:textId="77777777" w:rsidR="00BB2E92" w:rsidRPr="0026547D" w:rsidRDefault="00BB2E92" w:rsidP="00BB2E92">
      <w:pPr>
        <w:pStyle w:val="rule"/>
        <w:numPr>
          <w:ilvl w:val="0"/>
          <w:numId w:val="3"/>
        </w:numPr>
        <w:rPr>
          <w:rFonts w:ascii="Times New Roman" w:hAnsi="Times New Roman"/>
          <w:sz w:val="24"/>
          <w:szCs w:val="24"/>
        </w:rPr>
      </w:pPr>
      <w:r w:rsidRPr="0026547D">
        <w:rPr>
          <w:rFonts w:ascii="Times New Roman" w:hAnsi="Times New Roman"/>
          <w:sz w:val="24"/>
          <w:szCs w:val="24"/>
        </w:rPr>
        <w:t xml:space="preserve">Chair and Chair-elect serve for a maximum of </w:t>
      </w:r>
      <w:r w:rsidR="007A3162">
        <w:rPr>
          <w:rFonts w:ascii="Times New Roman" w:hAnsi="Times New Roman"/>
          <w:sz w:val="24"/>
          <w:szCs w:val="24"/>
        </w:rPr>
        <w:t>two</w:t>
      </w:r>
      <w:r w:rsidR="007A3162" w:rsidRPr="0026547D">
        <w:rPr>
          <w:rFonts w:ascii="Times New Roman" w:hAnsi="Times New Roman"/>
          <w:sz w:val="24"/>
          <w:szCs w:val="24"/>
        </w:rPr>
        <w:t xml:space="preserve"> </w:t>
      </w:r>
      <w:r w:rsidRPr="0026547D">
        <w:rPr>
          <w:rFonts w:ascii="Times New Roman" w:hAnsi="Times New Roman"/>
          <w:sz w:val="24"/>
          <w:szCs w:val="24"/>
        </w:rPr>
        <w:t xml:space="preserve">years in each capacity.  The last chair of the board continues to serve on the board as </w:t>
      </w:r>
      <w:proofErr w:type="gramStart"/>
      <w:r w:rsidRPr="0026547D">
        <w:rPr>
          <w:rFonts w:ascii="Times New Roman" w:hAnsi="Times New Roman"/>
          <w:sz w:val="24"/>
          <w:szCs w:val="24"/>
        </w:rPr>
        <w:t>an ex-officio</w:t>
      </w:r>
      <w:proofErr w:type="gramEnd"/>
      <w:r w:rsidRPr="0026547D">
        <w:rPr>
          <w:rFonts w:ascii="Times New Roman" w:hAnsi="Times New Roman"/>
          <w:sz w:val="24"/>
          <w:szCs w:val="24"/>
        </w:rPr>
        <w:t xml:space="preserve"> for another </w:t>
      </w:r>
      <w:r w:rsidR="004E2955">
        <w:rPr>
          <w:rFonts w:ascii="Times New Roman" w:hAnsi="Times New Roman"/>
          <w:sz w:val="24"/>
          <w:szCs w:val="24"/>
        </w:rPr>
        <w:t>two</w:t>
      </w:r>
      <w:r w:rsidR="004E2955" w:rsidRPr="0026547D">
        <w:rPr>
          <w:rFonts w:ascii="Times New Roman" w:hAnsi="Times New Roman"/>
          <w:sz w:val="24"/>
          <w:szCs w:val="24"/>
        </w:rPr>
        <w:t xml:space="preserve"> </w:t>
      </w:r>
      <w:r w:rsidRPr="0026547D">
        <w:rPr>
          <w:rFonts w:ascii="Times New Roman" w:hAnsi="Times New Roman"/>
          <w:sz w:val="24"/>
          <w:szCs w:val="24"/>
        </w:rPr>
        <w:t xml:space="preserve">years. </w:t>
      </w:r>
    </w:p>
    <w:p w14:paraId="231AABAF" w14:textId="77777777" w:rsidR="00BB2E92" w:rsidRPr="0026547D" w:rsidRDefault="00BB2E92" w:rsidP="00BB2E92">
      <w:pPr>
        <w:pStyle w:val="rule"/>
        <w:numPr>
          <w:ilvl w:val="0"/>
          <w:numId w:val="3"/>
        </w:numPr>
        <w:rPr>
          <w:rFonts w:ascii="Times New Roman" w:hAnsi="Times New Roman"/>
          <w:sz w:val="24"/>
          <w:szCs w:val="24"/>
        </w:rPr>
      </w:pPr>
      <w:r w:rsidRPr="0026547D">
        <w:rPr>
          <w:rFonts w:ascii="Times New Roman" w:hAnsi="Times New Roman"/>
          <w:sz w:val="24"/>
          <w:szCs w:val="24"/>
        </w:rPr>
        <w:t xml:space="preserve">The Chair is the primary contact point for the IPSA and serves as the convenor of the research committee, unless the board designates another officer as convenor. </w:t>
      </w:r>
    </w:p>
    <w:p w14:paraId="51393051" w14:textId="77777777" w:rsidR="00BB2E92" w:rsidRDefault="00BB2E92" w:rsidP="00BB2E92">
      <w:pPr>
        <w:pStyle w:val="rule"/>
        <w:numPr>
          <w:ilvl w:val="0"/>
          <w:numId w:val="3"/>
        </w:numPr>
        <w:rPr>
          <w:rFonts w:ascii="Times New Roman" w:hAnsi="Times New Roman"/>
          <w:sz w:val="24"/>
          <w:szCs w:val="24"/>
        </w:rPr>
      </w:pPr>
      <w:r w:rsidRPr="0026547D">
        <w:rPr>
          <w:rFonts w:ascii="Times New Roman" w:hAnsi="Times New Roman"/>
          <w:sz w:val="24"/>
          <w:szCs w:val="24"/>
        </w:rPr>
        <w:t xml:space="preserve">The Secretary and other officers can be re-elected to their post or to another post for another </w:t>
      </w:r>
      <w:r w:rsidR="004E2955">
        <w:rPr>
          <w:rFonts w:ascii="Times New Roman" w:hAnsi="Times New Roman"/>
          <w:sz w:val="24"/>
          <w:szCs w:val="24"/>
        </w:rPr>
        <w:t>two</w:t>
      </w:r>
      <w:r w:rsidR="004E2955" w:rsidRPr="0026547D">
        <w:rPr>
          <w:rFonts w:ascii="Times New Roman" w:hAnsi="Times New Roman"/>
          <w:sz w:val="24"/>
          <w:szCs w:val="24"/>
        </w:rPr>
        <w:t xml:space="preserve"> </w:t>
      </w:r>
      <w:r w:rsidRPr="0026547D">
        <w:rPr>
          <w:rFonts w:ascii="Times New Roman" w:hAnsi="Times New Roman"/>
          <w:sz w:val="24"/>
          <w:szCs w:val="24"/>
        </w:rPr>
        <w:t>years.  They assist the Chair in fulfilling the mission of the RC.</w:t>
      </w:r>
    </w:p>
    <w:p w14:paraId="19FF61CE" w14:textId="77777777" w:rsidR="00BB2E92" w:rsidRPr="0026547D" w:rsidRDefault="00BB2E92" w:rsidP="00BB2E92">
      <w:pPr>
        <w:pStyle w:val="rule"/>
        <w:numPr>
          <w:ilvl w:val="0"/>
          <w:numId w:val="3"/>
        </w:numPr>
        <w:rPr>
          <w:rStyle w:val="Strong"/>
          <w:rFonts w:ascii="Times New Roman" w:hAnsi="Times New Roman"/>
          <w:b w:val="0"/>
          <w:bCs w:val="0"/>
          <w:sz w:val="24"/>
          <w:szCs w:val="24"/>
        </w:rPr>
      </w:pPr>
      <w:r w:rsidRPr="0026547D">
        <w:rPr>
          <w:rStyle w:val="Strong"/>
          <w:rFonts w:ascii="Times New Roman" w:hAnsi="Times New Roman"/>
          <w:b w:val="0"/>
          <w:bCs w:val="0"/>
          <w:sz w:val="24"/>
          <w:szCs w:val="24"/>
        </w:rPr>
        <w:t xml:space="preserve">If, for any reason, the elected chair should tender his/her resignation, then the Chair-elect shall assume the responsibilities and appoint an interim Chair-elect to serve until the next scheduled elections.  If both the Chair and Chair-elect vacate their posts, then an interim chair is named by the IPSA Executive Council at its next regular meeting, after consultation with the outgoing RC officers. The interim chair is then required to appoint a reconstituted board, which would be responsible for administering the affairs of the RC until its next regular </w:t>
      </w:r>
      <w:r w:rsidR="004E2955">
        <w:rPr>
          <w:rStyle w:val="Strong"/>
          <w:rFonts w:ascii="Times New Roman" w:hAnsi="Times New Roman"/>
          <w:b w:val="0"/>
          <w:bCs w:val="0"/>
          <w:sz w:val="24"/>
          <w:szCs w:val="24"/>
        </w:rPr>
        <w:t>biennial</w:t>
      </w:r>
      <w:r w:rsidR="004E2955" w:rsidRPr="0026547D">
        <w:rPr>
          <w:rStyle w:val="Strong"/>
          <w:rFonts w:ascii="Times New Roman" w:hAnsi="Times New Roman"/>
          <w:b w:val="0"/>
          <w:bCs w:val="0"/>
          <w:sz w:val="24"/>
          <w:szCs w:val="24"/>
        </w:rPr>
        <w:t xml:space="preserve"> </w:t>
      </w:r>
      <w:r w:rsidRPr="0026547D">
        <w:rPr>
          <w:rStyle w:val="Strong"/>
          <w:rFonts w:ascii="Times New Roman" w:hAnsi="Times New Roman"/>
          <w:b w:val="0"/>
          <w:bCs w:val="0"/>
          <w:sz w:val="24"/>
          <w:szCs w:val="24"/>
        </w:rPr>
        <w:t>election.</w:t>
      </w:r>
    </w:p>
    <w:p w14:paraId="7557CF29" w14:textId="77777777" w:rsidR="00BB2E92" w:rsidRPr="0026547D" w:rsidRDefault="00BB2E92" w:rsidP="00BB2E92">
      <w:pPr>
        <w:pStyle w:val="rule"/>
        <w:numPr>
          <w:ilvl w:val="0"/>
          <w:numId w:val="3"/>
        </w:numPr>
        <w:rPr>
          <w:rStyle w:val="Strong"/>
          <w:rFonts w:ascii="Times New Roman" w:hAnsi="Times New Roman"/>
          <w:b w:val="0"/>
          <w:bCs w:val="0"/>
          <w:sz w:val="24"/>
          <w:szCs w:val="24"/>
        </w:rPr>
      </w:pPr>
      <w:r w:rsidRPr="0026547D">
        <w:rPr>
          <w:rFonts w:ascii="Times New Roman" w:hAnsi="Times New Roman"/>
          <w:sz w:val="24"/>
          <w:szCs w:val="24"/>
        </w:rPr>
        <w:t xml:space="preserve">If the position of Chair-elect or another office becomes vacant, the Chair may appoint “interim” officers to fill vacancies until regular elections are held at the next IPSA meeting.  The term served as an interim officer does not count toward the person’s years served on the Executive Board.  </w:t>
      </w:r>
    </w:p>
    <w:p w14:paraId="44B341FE" w14:textId="77777777" w:rsidR="00BB2E92" w:rsidRDefault="00BB2E92" w:rsidP="00BB2E92">
      <w:pPr>
        <w:pStyle w:val="rule"/>
        <w:numPr>
          <w:ilvl w:val="0"/>
          <w:numId w:val="3"/>
        </w:numPr>
        <w:rPr>
          <w:rFonts w:ascii="Times New Roman" w:hAnsi="Times New Roman"/>
          <w:sz w:val="24"/>
          <w:szCs w:val="24"/>
        </w:rPr>
      </w:pPr>
      <w:r w:rsidRPr="0026547D">
        <w:rPr>
          <w:rFonts w:ascii="Times New Roman" w:hAnsi="Times New Roman"/>
          <w:sz w:val="24"/>
          <w:szCs w:val="24"/>
        </w:rPr>
        <w:t>Any member of the Executive Board may be removed from office by a two-thirds vote of the Executive Board.</w:t>
      </w:r>
    </w:p>
    <w:p w14:paraId="2BF78EE8" w14:textId="77777777" w:rsidR="00BB2E92" w:rsidRDefault="00BB2E92" w:rsidP="00BB2E92">
      <w:pPr>
        <w:pStyle w:val="rule"/>
        <w:ind w:left="1440" w:firstLine="0"/>
        <w:rPr>
          <w:rFonts w:ascii="Times New Roman" w:hAnsi="Times New Roman"/>
          <w:sz w:val="24"/>
          <w:szCs w:val="24"/>
        </w:rPr>
      </w:pPr>
    </w:p>
    <w:p w14:paraId="533227C2" w14:textId="77777777" w:rsidR="00BB2E92" w:rsidRPr="0026547D" w:rsidRDefault="00BB2E92" w:rsidP="00BB2E92">
      <w:pPr>
        <w:pStyle w:val="rule"/>
        <w:numPr>
          <w:ilvl w:val="3"/>
          <w:numId w:val="2"/>
        </w:numPr>
        <w:tabs>
          <w:tab w:val="clear" w:pos="2880"/>
          <w:tab w:val="num" w:pos="720"/>
        </w:tabs>
        <w:ind w:left="720"/>
        <w:rPr>
          <w:rFonts w:ascii="Times New Roman" w:hAnsi="Times New Roman"/>
          <w:sz w:val="24"/>
          <w:szCs w:val="24"/>
        </w:rPr>
      </w:pPr>
      <w:r w:rsidRPr="0026547D">
        <w:rPr>
          <w:rFonts w:ascii="Times New Roman" w:hAnsi="Times New Roman"/>
          <w:sz w:val="24"/>
          <w:szCs w:val="24"/>
          <w:u w:val="single"/>
        </w:rPr>
        <w:t>Advisory Board</w:t>
      </w:r>
      <w:r w:rsidRPr="0026547D">
        <w:rPr>
          <w:rFonts w:ascii="Times New Roman" w:hAnsi="Times New Roman"/>
          <w:sz w:val="24"/>
          <w:szCs w:val="24"/>
        </w:rPr>
        <w:t>.  All former chairs are automatically appointed to the Advisory Board at the end of their term and serve for life</w:t>
      </w:r>
      <w:r w:rsidR="004E2955">
        <w:rPr>
          <w:rFonts w:ascii="Times New Roman" w:hAnsi="Times New Roman"/>
          <w:sz w:val="24"/>
          <w:szCs w:val="24"/>
        </w:rPr>
        <w:t>,</w:t>
      </w:r>
      <w:r w:rsidRPr="0026547D">
        <w:rPr>
          <w:rFonts w:ascii="Times New Roman" w:hAnsi="Times New Roman"/>
          <w:sz w:val="24"/>
          <w:szCs w:val="24"/>
        </w:rPr>
        <w:t xml:space="preserve"> unless they decide to discontinue by submitting their resignation to the Executive Board. Chair and other members of the Executive Board consult the members of the Advisory Board as they deem necessary.</w:t>
      </w:r>
    </w:p>
    <w:p w14:paraId="462C1046" w14:textId="77777777" w:rsidR="002873F5" w:rsidRDefault="002873F5" w:rsidP="004859DE">
      <w:pPr>
        <w:pStyle w:val="3List1"/>
        <w:spacing w:line="240" w:lineRule="auto"/>
        <w:jc w:val="left"/>
        <w:rPr>
          <w:rFonts w:ascii="Times New Roman" w:hAnsi="Times New Roman"/>
          <w:szCs w:val="24"/>
        </w:rPr>
      </w:pPr>
    </w:p>
    <w:p w14:paraId="23791C42" w14:textId="77777777" w:rsidR="004859DE" w:rsidRPr="0026547D" w:rsidRDefault="004859DE" w:rsidP="004859DE">
      <w:pPr>
        <w:pStyle w:val="3List1"/>
        <w:spacing w:line="240" w:lineRule="auto"/>
        <w:jc w:val="left"/>
        <w:rPr>
          <w:rFonts w:ascii="Times New Roman" w:hAnsi="Times New Roman"/>
          <w:szCs w:val="24"/>
        </w:rPr>
      </w:pPr>
    </w:p>
    <w:p w14:paraId="783DC6BF" w14:textId="77777777" w:rsidR="00192A29" w:rsidRDefault="00192A29" w:rsidP="004859DE">
      <w:pPr>
        <w:pStyle w:val="Heading3"/>
        <w:spacing w:before="0" w:after="0" w:line="240" w:lineRule="auto"/>
        <w:rPr>
          <w:rFonts w:ascii="Times New Roman" w:hAnsi="Times New Roman"/>
          <w:b/>
          <w:sz w:val="28"/>
          <w:szCs w:val="28"/>
        </w:rPr>
      </w:pPr>
      <w:r w:rsidRPr="004859DE">
        <w:rPr>
          <w:rFonts w:ascii="Times New Roman" w:hAnsi="Times New Roman"/>
          <w:b/>
          <w:sz w:val="28"/>
          <w:szCs w:val="28"/>
        </w:rPr>
        <w:t>Business Meetings and Elections</w:t>
      </w:r>
    </w:p>
    <w:p w14:paraId="74FE851F" w14:textId="77777777" w:rsidR="004859DE" w:rsidRPr="004859DE" w:rsidRDefault="004859DE" w:rsidP="004859DE">
      <w:pPr>
        <w:pStyle w:val="1BasicText"/>
        <w:spacing w:line="240" w:lineRule="auto"/>
      </w:pPr>
    </w:p>
    <w:p w14:paraId="6345DA4A" w14:textId="77777777" w:rsidR="00511AAA" w:rsidRPr="0026547D" w:rsidRDefault="00511AAA" w:rsidP="004859DE">
      <w:pPr>
        <w:pStyle w:val="1BasicText"/>
        <w:spacing w:line="240" w:lineRule="auto"/>
        <w:ind w:left="180" w:hanging="180"/>
        <w:jc w:val="left"/>
        <w:rPr>
          <w:rFonts w:ascii="Times New Roman" w:hAnsi="Times New Roman"/>
          <w:szCs w:val="24"/>
        </w:rPr>
      </w:pPr>
      <w:r w:rsidRPr="0026547D">
        <w:rPr>
          <w:rFonts w:ascii="Times New Roman" w:hAnsi="Times New Roman"/>
          <w:szCs w:val="24"/>
        </w:rPr>
        <w:t>5</w:t>
      </w:r>
      <w:r w:rsidR="00271B67" w:rsidRPr="0026547D">
        <w:rPr>
          <w:rFonts w:ascii="Times New Roman" w:hAnsi="Times New Roman"/>
          <w:szCs w:val="24"/>
        </w:rPr>
        <w:t xml:space="preserve">. The </w:t>
      </w:r>
      <w:r w:rsidR="00192A29" w:rsidRPr="0026547D">
        <w:rPr>
          <w:rFonts w:ascii="Times New Roman" w:hAnsi="Times New Roman"/>
          <w:szCs w:val="24"/>
        </w:rPr>
        <w:t xml:space="preserve">business meeting </w:t>
      </w:r>
      <w:r w:rsidR="00271B67" w:rsidRPr="0026547D">
        <w:rPr>
          <w:rFonts w:ascii="Times New Roman" w:hAnsi="Times New Roman"/>
          <w:szCs w:val="24"/>
        </w:rPr>
        <w:t xml:space="preserve">of the RC </w:t>
      </w:r>
      <w:r w:rsidR="00192A29" w:rsidRPr="0026547D">
        <w:rPr>
          <w:rFonts w:ascii="Times New Roman" w:hAnsi="Times New Roman"/>
          <w:szCs w:val="24"/>
        </w:rPr>
        <w:t xml:space="preserve">takes place in conjunction with each </w:t>
      </w:r>
      <w:r w:rsidR="004E2955">
        <w:rPr>
          <w:rFonts w:ascii="Times New Roman" w:hAnsi="Times New Roman"/>
          <w:szCs w:val="24"/>
        </w:rPr>
        <w:t>biennial</w:t>
      </w:r>
      <w:r w:rsidR="004E2955" w:rsidRPr="0026547D">
        <w:rPr>
          <w:rFonts w:ascii="Times New Roman" w:hAnsi="Times New Roman"/>
          <w:szCs w:val="24"/>
        </w:rPr>
        <w:t xml:space="preserve"> </w:t>
      </w:r>
      <w:r w:rsidR="00271B67" w:rsidRPr="0026547D">
        <w:rPr>
          <w:rFonts w:ascii="Times New Roman" w:hAnsi="Times New Roman"/>
          <w:szCs w:val="24"/>
        </w:rPr>
        <w:t>meeting of I</w:t>
      </w:r>
      <w:r w:rsidR="00192A29" w:rsidRPr="0026547D">
        <w:rPr>
          <w:rFonts w:ascii="Times New Roman" w:hAnsi="Times New Roman"/>
          <w:szCs w:val="24"/>
        </w:rPr>
        <w:t>PSA.</w:t>
      </w:r>
    </w:p>
    <w:p w14:paraId="09D4359B" w14:textId="77777777" w:rsidR="00511AAA" w:rsidRPr="0026547D" w:rsidRDefault="00511AAA" w:rsidP="004859DE">
      <w:pPr>
        <w:pStyle w:val="1BasicText"/>
        <w:spacing w:line="240" w:lineRule="auto"/>
        <w:ind w:left="180" w:hanging="180"/>
        <w:jc w:val="left"/>
        <w:rPr>
          <w:rFonts w:ascii="Times New Roman" w:hAnsi="Times New Roman"/>
          <w:szCs w:val="24"/>
        </w:rPr>
      </w:pPr>
    </w:p>
    <w:p w14:paraId="2D19444A" w14:textId="77777777" w:rsidR="00EE306C" w:rsidRPr="0026547D" w:rsidRDefault="00511AAA" w:rsidP="004859DE">
      <w:pPr>
        <w:pStyle w:val="1BasicText"/>
        <w:spacing w:line="240" w:lineRule="auto"/>
        <w:ind w:left="180" w:hanging="180"/>
        <w:jc w:val="left"/>
        <w:rPr>
          <w:rFonts w:ascii="Times New Roman" w:hAnsi="Times New Roman"/>
          <w:szCs w:val="24"/>
        </w:rPr>
      </w:pPr>
      <w:r w:rsidRPr="0026547D">
        <w:rPr>
          <w:rFonts w:ascii="Times New Roman" w:hAnsi="Times New Roman"/>
          <w:szCs w:val="24"/>
        </w:rPr>
        <w:t xml:space="preserve">6. </w:t>
      </w:r>
      <w:r w:rsidR="00271B67" w:rsidRPr="0026547D">
        <w:rPr>
          <w:rFonts w:ascii="Times New Roman" w:hAnsi="Times New Roman"/>
          <w:szCs w:val="24"/>
        </w:rPr>
        <w:t xml:space="preserve">Elections of officers </w:t>
      </w:r>
      <w:r w:rsidR="00192A29" w:rsidRPr="0026547D">
        <w:rPr>
          <w:rFonts w:ascii="Times New Roman" w:hAnsi="Times New Roman"/>
          <w:szCs w:val="24"/>
        </w:rPr>
        <w:t>take</w:t>
      </w:r>
      <w:r w:rsidR="00EE306C" w:rsidRPr="0026547D">
        <w:rPr>
          <w:rFonts w:ascii="Times New Roman" w:hAnsi="Times New Roman"/>
          <w:szCs w:val="24"/>
        </w:rPr>
        <w:t xml:space="preserve"> place at e</w:t>
      </w:r>
      <w:r w:rsidR="002148BF" w:rsidRPr="0026547D">
        <w:rPr>
          <w:rFonts w:ascii="Times New Roman" w:hAnsi="Times New Roman"/>
          <w:szCs w:val="24"/>
        </w:rPr>
        <w:t>ach business meeting.</w:t>
      </w:r>
    </w:p>
    <w:p w14:paraId="3D5DA193" w14:textId="77777777" w:rsidR="002148BF" w:rsidRPr="0026547D" w:rsidRDefault="002148BF" w:rsidP="004859DE">
      <w:pPr>
        <w:pStyle w:val="1BasicText"/>
        <w:spacing w:line="240" w:lineRule="auto"/>
        <w:ind w:left="180" w:hanging="180"/>
        <w:jc w:val="left"/>
        <w:rPr>
          <w:rFonts w:ascii="Times New Roman" w:hAnsi="Times New Roman"/>
          <w:szCs w:val="24"/>
        </w:rPr>
      </w:pPr>
    </w:p>
    <w:p w14:paraId="4C0C644F" w14:textId="77777777" w:rsidR="00192A29" w:rsidRPr="0026547D" w:rsidRDefault="00F71D2C" w:rsidP="004859DE">
      <w:pPr>
        <w:pStyle w:val="1BasicText"/>
        <w:spacing w:line="240" w:lineRule="auto"/>
        <w:ind w:left="180" w:hanging="180"/>
        <w:jc w:val="left"/>
        <w:rPr>
          <w:rFonts w:ascii="Times New Roman" w:hAnsi="Times New Roman"/>
          <w:szCs w:val="24"/>
        </w:rPr>
      </w:pPr>
      <w:r w:rsidRPr="0026547D">
        <w:rPr>
          <w:rFonts w:ascii="Times New Roman" w:hAnsi="Times New Roman"/>
          <w:szCs w:val="24"/>
        </w:rPr>
        <w:t>7</w:t>
      </w:r>
      <w:r w:rsidR="00192A29" w:rsidRPr="0026547D">
        <w:rPr>
          <w:rFonts w:ascii="Times New Roman" w:hAnsi="Times New Roman"/>
          <w:szCs w:val="24"/>
        </w:rPr>
        <w:t>.</w:t>
      </w:r>
      <w:r w:rsidR="00192A29" w:rsidRPr="0026547D">
        <w:rPr>
          <w:rFonts w:ascii="Times New Roman" w:hAnsi="Times New Roman"/>
          <w:szCs w:val="24"/>
        </w:rPr>
        <w:tab/>
      </w:r>
      <w:r w:rsidRPr="0026547D">
        <w:rPr>
          <w:rFonts w:ascii="Times New Roman" w:hAnsi="Times New Roman"/>
          <w:szCs w:val="24"/>
        </w:rPr>
        <w:t xml:space="preserve"> </w:t>
      </w:r>
      <w:r w:rsidR="00192A29" w:rsidRPr="0026547D">
        <w:rPr>
          <w:rFonts w:ascii="Times New Roman" w:hAnsi="Times New Roman"/>
          <w:szCs w:val="24"/>
        </w:rPr>
        <w:t xml:space="preserve">At least three months before each election, the </w:t>
      </w:r>
      <w:r w:rsidR="00100644" w:rsidRPr="0026547D">
        <w:rPr>
          <w:rFonts w:ascii="Times New Roman" w:hAnsi="Times New Roman"/>
          <w:szCs w:val="24"/>
        </w:rPr>
        <w:t>Executive Board</w:t>
      </w:r>
      <w:r w:rsidR="00192A29" w:rsidRPr="0026547D">
        <w:rPr>
          <w:rFonts w:ascii="Times New Roman" w:hAnsi="Times New Roman"/>
          <w:szCs w:val="24"/>
        </w:rPr>
        <w:t xml:space="preserve"> notifies the members of the </w:t>
      </w:r>
      <w:r w:rsidR="004859DE">
        <w:rPr>
          <w:rFonts w:ascii="Times New Roman" w:hAnsi="Times New Roman"/>
          <w:szCs w:val="24"/>
        </w:rPr>
        <w:t>RC</w:t>
      </w:r>
      <w:r w:rsidR="00192A29" w:rsidRPr="0026547D">
        <w:rPr>
          <w:rFonts w:ascii="Times New Roman" w:hAnsi="Times New Roman"/>
          <w:szCs w:val="24"/>
        </w:rPr>
        <w:t xml:space="preserve"> that it will take place and encourages them to serve as candidates.</w:t>
      </w:r>
    </w:p>
    <w:p w14:paraId="127117B9" w14:textId="77777777" w:rsidR="002148BF" w:rsidRPr="0026547D" w:rsidRDefault="00192A29" w:rsidP="004859DE">
      <w:pPr>
        <w:pStyle w:val="1BasicText"/>
        <w:spacing w:line="240" w:lineRule="auto"/>
        <w:ind w:left="180" w:hanging="180"/>
        <w:jc w:val="left"/>
        <w:rPr>
          <w:rFonts w:ascii="Times New Roman" w:hAnsi="Times New Roman"/>
          <w:szCs w:val="24"/>
        </w:rPr>
      </w:pPr>
      <w:r w:rsidRPr="0026547D">
        <w:rPr>
          <w:rFonts w:ascii="Times New Roman" w:hAnsi="Times New Roman"/>
          <w:szCs w:val="24"/>
        </w:rPr>
        <w:tab/>
      </w:r>
    </w:p>
    <w:p w14:paraId="17A7D2B3" w14:textId="77777777" w:rsidR="004E2955" w:rsidRDefault="00F71D2C" w:rsidP="004859DE">
      <w:pPr>
        <w:pStyle w:val="1BasicText"/>
        <w:spacing w:line="240" w:lineRule="auto"/>
        <w:ind w:left="180" w:hanging="180"/>
        <w:jc w:val="left"/>
        <w:rPr>
          <w:rFonts w:ascii="Times New Roman" w:hAnsi="Times New Roman"/>
          <w:szCs w:val="24"/>
        </w:rPr>
      </w:pPr>
      <w:r w:rsidRPr="0026547D">
        <w:rPr>
          <w:rFonts w:ascii="Times New Roman" w:hAnsi="Times New Roman"/>
          <w:szCs w:val="24"/>
        </w:rPr>
        <w:lastRenderedPageBreak/>
        <w:t>8</w:t>
      </w:r>
      <w:r w:rsidR="00192A29" w:rsidRPr="0026547D">
        <w:rPr>
          <w:rFonts w:ascii="Times New Roman" w:hAnsi="Times New Roman"/>
          <w:szCs w:val="24"/>
        </w:rPr>
        <w:t>.</w:t>
      </w:r>
      <w:r w:rsidRPr="0026547D">
        <w:rPr>
          <w:rFonts w:ascii="Times New Roman" w:hAnsi="Times New Roman"/>
          <w:szCs w:val="24"/>
        </w:rPr>
        <w:t xml:space="preserve"> </w:t>
      </w:r>
      <w:r w:rsidR="00192A29" w:rsidRPr="0026547D">
        <w:rPr>
          <w:rFonts w:ascii="Times New Roman" w:hAnsi="Times New Roman"/>
          <w:szCs w:val="24"/>
        </w:rPr>
        <w:tab/>
        <w:t xml:space="preserve">Any member of the </w:t>
      </w:r>
      <w:r w:rsidR="00100644" w:rsidRPr="0026547D">
        <w:rPr>
          <w:rFonts w:ascii="Times New Roman" w:hAnsi="Times New Roman"/>
          <w:szCs w:val="24"/>
        </w:rPr>
        <w:t>RC</w:t>
      </w:r>
      <w:r w:rsidR="00192A29" w:rsidRPr="0026547D">
        <w:rPr>
          <w:rFonts w:ascii="Times New Roman" w:hAnsi="Times New Roman"/>
          <w:szCs w:val="24"/>
        </w:rPr>
        <w:t xml:space="preserve"> may be a candidate for </w:t>
      </w:r>
      <w:r w:rsidR="00100644" w:rsidRPr="0026547D">
        <w:rPr>
          <w:rFonts w:ascii="Times New Roman" w:hAnsi="Times New Roman"/>
          <w:szCs w:val="24"/>
        </w:rPr>
        <w:t xml:space="preserve">an </w:t>
      </w:r>
      <w:r w:rsidR="00192A29" w:rsidRPr="0026547D">
        <w:rPr>
          <w:rFonts w:ascii="Times New Roman" w:hAnsi="Times New Roman"/>
          <w:szCs w:val="24"/>
        </w:rPr>
        <w:t xml:space="preserve">office or on the </w:t>
      </w:r>
      <w:r w:rsidR="00100644" w:rsidRPr="0026547D">
        <w:rPr>
          <w:rFonts w:ascii="Times New Roman" w:hAnsi="Times New Roman"/>
          <w:szCs w:val="24"/>
        </w:rPr>
        <w:t>Executive Board</w:t>
      </w:r>
      <w:r w:rsidR="00192A29" w:rsidRPr="0026547D">
        <w:rPr>
          <w:rFonts w:ascii="Times New Roman" w:hAnsi="Times New Roman"/>
          <w:szCs w:val="24"/>
        </w:rPr>
        <w:t xml:space="preserve">. </w:t>
      </w:r>
      <w:r w:rsidR="00BB7D06" w:rsidRPr="0026547D">
        <w:rPr>
          <w:rFonts w:ascii="Times New Roman" w:hAnsi="Times New Roman"/>
          <w:szCs w:val="24"/>
        </w:rPr>
        <w:t>A m</w:t>
      </w:r>
      <w:r w:rsidR="00BB7D06">
        <w:rPr>
          <w:rFonts w:ascii="Times New Roman" w:hAnsi="Times New Roman"/>
          <w:szCs w:val="24"/>
        </w:rPr>
        <w:t>ember may nominate herself/</w:t>
      </w:r>
      <w:r w:rsidR="00BB7D06" w:rsidRPr="0026547D">
        <w:rPr>
          <w:rFonts w:ascii="Times New Roman" w:hAnsi="Times New Roman"/>
          <w:szCs w:val="24"/>
        </w:rPr>
        <w:t>himself at any time before an election takes place</w:t>
      </w:r>
      <w:r w:rsidR="00BB7D06">
        <w:rPr>
          <w:rFonts w:ascii="Times New Roman" w:hAnsi="Times New Roman"/>
          <w:szCs w:val="24"/>
        </w:rPr>
        <w:t>, but preferably two months before the elections by submitting a note of interest and a short biography to the Secretary</w:t>
      </w:r>
      <w:r w:rsidR="00BB7D06" w:rsidRPr="0026547D">
        <w:rPr>
          <w:rFonts w:ascii="Times New Roman" w:hAnsi="Times New Roman"/>
          <w:szCs w:val="24"/>
        </w:rPr>
        <w:t xml:space="preserve">.  </w:t>
      </w:r>
      <w:r w:rsidR="004859DE">
        <w:rPr>
          <w:rFonts w:ascii="Times New Roman" w:hAnsi="Times New Roman"/>
          <w:szCs w:val="24"/>
        </w:rPr>
        <w:t>T</w:t>
      </w:r>
      <w:r w:rsidR="00192A29" w:rsidRPr="0026547D">
        <w:rPr>
          <w:rFonts w:ascii="Times New Roman" w:hAnsi="Times New Roman"/>
          <w:szCs w:val="24"/>
        </w:rPr>
        <w:t xml:space="preserve">he </w:t>
      </w:r>
      <w:r w:rsidR="00100644" w:rsidRPr="0026547D">
        <w:rPr>
          <w:rFonts w:ascii="Times New Roman" w:hAnsi="Times New Roman"/>
          <w:szCs w:val="24"/>
        </w:rPr>
        <w:t>Executive Board</w:t>
      </w:r>
      <w:r w:rsidR="00192A29" w:rsidRPr="0026547D">
        <w:rPr>
          <w:rFonts w:ascii="Times New Roman" w:hAnsi="Times New Roman"/>
          <w:szCs w:val="24"/>
        </w:rPr>
        <w:t xml:space="preserve"> </w:t>
      </w:r>
      <w:r w:rsidR="00EE3555" w:rsidRPr="0026547D">
        <w:rPr>
          <w:rFonts w:ascii="Times New Roman" w:hAnsi="Times New Roman"/>
          <w:szCs w:val="24"/>
        </w:rPr>
        <w:t xml:space="preserve">may </w:t>
      </w:r>
      <w:r w:rsidR="004859DE">
        <w:rPr>
          <w:rFonts w:ascii="Times New Roman" w:hAnsi="Times New Roman"/>
          <w:szCs w:val="24"/>
        </w:rPr>
        <w:t xml:space="preserve">solicit and </w:t>
      </w:r>
      <w:r w:rsidR="00192A29" w:rsidRPr="0026547D">
        <w:rPr>
          <w:rFonts w:ascii="Times New Roman" w:hAnsi="Times New Roman"/>
          <w:szCs w:val="24"/>
        </w:rPr>
        <w:t>nomin</w:t>
      </w:r>
      <w:r w:rsidR="00EE3555" w:rsidRPr="0026547D">
        <w:rPr>
          <w:rFonts w:ascii="Times New Roman" w:hAnsi="Times New Roman"/>
          <w:szCs w:val="24"/>
        </w:rPr>
        <w:t>ate</w:t>
      </w:r>
      <w:r w:rsidR="00192A29" w:rsidRPr="0026547D">
        <w:rPr>
          <w:rFonts w:ascii="Times New Roman" w:hAnsi="Times New Roman"/>
          <w:szCs w:val="24"/>
        </w:rPr>
        <w:t xml:space="preserve"> additional candidates as necessary.</w:t>
      </w:r>
    </w:p>
    <w:p w14:paraId="1C4AE33D" w14:textId="77777777" w:rsidR="00511AAA" w:rsidRPr="0026547D" w:rsidRDefault="00192A29" w:rsidP="004859DE">
      <w:pPr>
        <w:pStyle w:val="1BasicText"/>
        <w:spacing w:line="240" w:lineRule="auto"/>
        <w:ind w:left="180" w:hanging="180"/>
        <w:jc w:val="left"/>
        <w:rPr>
          <w:rFonts w:ascii="Times New Roman" w:hAnsi="Times New Roman"/>
          <w:szCs w:val="24"/>
        </w:rPr>
      </w:pPr>
      <w:r w:rsidRPr="0026547D">
        <w:rPr>
          <w:rFonts w:ascii="Times New Roman" w:hAnsi="Times New Roman"/>
          <w:szCs w:val="24"/>
        </w:rPr>
        <w:tab/>
      </w:r>
    </w:p>
    <w:p w14:paraId="7FFC5633" w14:textId="77777777" w:rsidR="00511AAA" w:rsidRPr="0026547D" w:rsidRDefault="00F71D2C" w:rsidP="004859DE">
      <w:pPr>
        <w:pStyle w:val="1BasicText"/>
        <w:spacing w:line="240" w:lineRule="auto"/>
        <w:ind w:left="180" w:hanging="180"/>
        <w:jc w:val="left"/>
        <w:rPr>
          <w:rFonts w:ascii="Times New Roman" w:hAnsi="Times New Roman"/>
          <w:szCs w:val="24"/>
        </w:rPr>
      </w:pPr>
      <w:r w:rsidRPr="0026547D">
        <w:rPr>
          <w:rFonts w:ascii="Times New Roman" w:hAnsi="Times New Roman"/>
          <w:szCs w:val="24"/>
        </w:rPr>
        <w:t>9</w:t>
      </w:r>
      <w:r w:rsidR="00511AAA" w:rsidRPr="0026547D">
        <w:rPr>
          <w:rFonts w:ascii="Times New Roman" w:hAnsi="Times New Roman"/>
          <w:szCs w:val="24"/>
        </w:rPr>
        <w:t xml:space="preserve">. </w:t>
      </w:r>
      <w:r w:rsidR="00192A29" w:rsidRPr="0026547D">
        <w:rPr>
          <w:rFonts w:ascii="Times New Roman" w:hAnsi="Times New Roman"/>
          <w:szCs w:val="24"/>
        </w:rPr>
        <w:t>To be elected to an office, the candidate must receive the largest number of votes cast for that office.</w:t>
      </w:r>
    </w:p>
    <w:p w14:paraId="0E83E7D4" w14:textId="77777777" w:rsidR="00511AAA" w:rsidRPr="0026547D" w:rsidRDefault="00511AAA" w:rsidP="004859DE">
      <w:pPr>
        <w:pStyle w:val="1BasicText"/>
        <w:spacing w:line="240" w:lineRule="auto"/>
        <w:ind w:left="180" w:hanging="180"/>
        <w:jc w:val="left"/>
        <w:rPr>
          <w:rFonts w:ascii="Times New Roman" w:hAnsi="Times New Roman"/>
          <w:szCs w:val="24"/>
        </w:rPr>
      </w:pPr>
    </w:p>
    <w:p w14:paraId="756168E2" w14:textId="77777777" w:rsidR="00192A29" w:rsidRDefault="00F71D2C" w:rsidP="004859DE">
      <w:pPr>
        <w:pStyle w:val="1BasicText"/>
        <w:spacing w:line="240" w:lineRule="auto"/>
        <w:ind w:left="180" w:hanging="180"/>
        <w:jc w:val="left"/>
        <w:rPr>
          <w:rFonts w:ascii="Times New Roman" w:hAnsi="Times New Roman"/>
          <w:szCs w:val="24"/>
        </w:rPr>
      </w:pPr>
      <w:r w:rsidRPr="0026547D">
        <w:rPr>
          <w:rFonts w:ascii="Times New Roman" w:hAnsi="Times New Roman"/>
          <w:szCs w:val="24"/>
        </w:rPr>
        <w:t>10</w:t>
      </w:r>
      <w:r w:rsidR="00511AAA" w:rsidRPr="0026547D">
        <w:rPr>
          <w:rFonts w:ascii="Times New Roman" w:hAnsi="Times New Roman"/>
          <w:szCs w:val="24"/>
        </w:rPr>
        <w:t xml:space="preserve">. </w:t>
      </w:r>
      <w:r w:rsidR="00192A29" w:rsidRPr="0026547D">
        <w:rPr>
          <w:rFonts w:ascii="Times New Roman" w:hAnsi="Times New Roman"/>
          <w:szCs w:val="24"/>
        </w:rPr>
        <w:t xml:space="preserve">Immediately after the </w:t>
      </w:r>
      <w:r w:rsidR="00100644" w:rsidRPr="0026547D">
        <w:rPr>
          <w:rFonts w:ascii="Times New Roman" w:hAnsi="Times New Roman"/>
          <w:szCs w:val="24"/>
        </w:rPr>
        <w:t xml:space="preserve">elections, </w:t>
      </w:r>
      <w:r w:rsidR="00192A29" w:rsidRPr="0026547D">
        <w:rPr>
          <w:rFonts w:ascii="Times New Roman" w:hAnsi="Times New Roman"/>
          <w:szCs w:val="24"/>
        </w:rPr>
        <w:t>the Secretary publicly announces the winners and the vote totals for all candidates.</w:t>
      </w:r>
    </w:p>
    <w:p w14:paraId="3501A123" w14:textId="77777777" w:rsidR="002873F5" w:rsidRPr="0026547D" w:rsidRDefault="002873F5" w:rsidP="004859DE">
      <w:pPr>
        <w:pStyle w:val="1BasicText"/>
        <w:spacing w:line="240" w:lineRule="auto"/>
        <w:ind w:left="180" w:hanging="180"/>
        <w:jc w:val="left"/>
        <w:rPr>
          <w:rFonts w:ascii="Times New Roman" w:hAnsi="Times New Roman"/>
          <w:szCs w:val="24"/>
        </w:rPr>
      </w:pPr>
    </w:p>
    <w:p w14:paraId="1A8F7915" w14:textId="77777777" w:rsidR="00192A29" w:rsidRPr="0026547D" w:rsidRDefault="00192A29" w:rsidP="004859DE">
      <w:pPr>
        <w:pStyle w:val="Heading3"/>
        <w:spacing w:before="0" w:after="0" w:line="240" w:lineRule="auto"/>
        <w:rPr>
          <w:rFonts w:ascii="Times New Roman" w:hAnsi="Times New Roman"/>
          <w:szCs w:val="24"/>
        </w:rPr>
      </w:pPr>
    </w:p>
    <w:p w14:paraId="0D24EB68" w14:textId="77777777" w:rsidR="00192A29" w:rsidRPr="004859DE" w:rsidRDefault="00192A29" w:rsidP="004859DE">
      <w:pPr>
        <w:pStyle w:val="Heading3"/>
        <w:spacing w:before="0" w:after="0" w:line="240" w:lineRule="auto"/>
        <w:rPr>
          <w:rFonts w:ascii="Times New Roman" w:hAnsi="Times New Roman"/>
          <w:b/>
          <w:sz w:val="28"/>
          <w:szCs w:val="28"/>
        </w:rPr>
      </w:pPr>
      <w:r w:rsidRPr="004859DE">
        <w:rPr>
          <w:rFonts w:ascii="Times New Roman" w:hAnsi="Times New Roman"/>
          <w:b/>
          <w:sz w:val="28"/>
          <w:szCs w:val="28"/>
        </w:rPr>
        <w:t>Amendment</w:t>
      </w:r>
      <w:r w:rsidR="004859DE" w:rsidRPr="004859DE">
        <w:rPr>
          <w:rFonts w:ascii="Times New Roman" w:hAnsi="Times New Roman"/>
          <w:b/>
          <w:sz w:val="28"/>
          <w:szCs w:val="28"/>
        </w:rPr>
        <w:t>s</w:t>
      </w:r>
    </w:p>
    <w:p w14:paraId="5C67A0EA" w14:textId="77777777" w:rsidR="00F71D2C" w:rsidRPr="0026547D" w:rsidRDefault="00F71D2C" w:rsidP="004859DE">
      <w:pPr>
        <w:pStyle w:val="1BasicText"/>
        <w:spacing w:line="240" w:lineRule="auto"/>
        <w:rPr>
          <w:rFonts w:ascii="Times New Roman" w:hAnsi="Times New Roman"/>
        </w:rPr>
      </w:pPr>
    </w:p>
    <w:p w14:paraId="0E950A53" w14:textId="77777777" w:rsidR="0026547D" w:rsidRPr="0026547D" w:rsidRDefault="002873F5" w:rsidP="004859DE">
      <w:pPr>
        <w:pStyle w:val="1BasicText"/>
        <w:tabs>
          <w:tab w:val="clear" w:pos="864"/>
          <w:tab w:val="clear" w:pos="1080"/>
        </w:tabs>
        <w:spacing w:line="240" w:lineRule="auto"/>
        <w:ind w:left="180" w:hanging="180"/>
        <w:jc w:val="left"/>
        <w:rPr>
          <w:rFonts w:ascii="Times New Roman" w:hAnsi="Times New Roman"/>
          <w:szCs w:val="24"/>
        </w:rPr>
      </w:pPr>
      <w:r>
        <w:rPr>
          <w:rFonts w:ascii="Times New Roman" w:hAnsi="Times New Roman"/>
          <w:szCs w:val="24"/>
        </w:rPr>
        <w:t>11</w:t>
      </w:r>
      <w:r w:rsidR="0026547D" w:rsidRPr="0026547D">
        <w:rPr>
          <w:rFonts w:ascii="Times New Roman" w:hAnsi="Times New Roman"/>
          <w:szCs w:val="24"/>
        </w:rPr>
        <w:t xml:space="preserve">. </w:t>
      </w:r>
      <w:r w:rsidR="00192A29" w:rsidRPr="0026547D">
        <w:rPr>
          <w:rFonts w:ascii="Times New Roman" w:hAnsi="Times New Roman"/>
          <w:szCs w:val="24"/>
        </w:rPr>
        <w:t xml:space="preserve">Any member of the </w:t>
      </w:r>
      <w:r w:rsidR="00100644" w:rsidRPr="0026547D">
        <w:rPr>
          <w:rFonts w:ascii="Times New Roman" w:hAnsi="Times New Roman"/>
          <w:szCs w:val="24"/>
        </w:rPr>
        <w:t>RC</w:t>
      </w:r>
      <w:r w:rsidR="00192A29" w:rsidRPr="0026547D">
        <w:rPr>
          <w:rFonts w:ascii="Times New Roman" w:hAnsi="Times New Roman"/>
          <w:szCs w:val="24"/>
        </w:rPr>
        <w:t xml:space="preserve"> may propose an amendment of the bylaws.</w:t>
      </w:r>
    </w:p>
    <w:p w14:paraId="06B9D96A" w14:textId="77777777" w:rsidR="0026547D" w:rsidRPr="0026547D" w:rsidRDefault="0026547D" w:rsidP="004859DE">
      <w:pPr>
        <w:pStyle w:val="1BasicText"/>
        <w:tabs>
          <w:tab w:val="clear" w:pos="864"/>
          <w:tab w:val="clear" w:pos="1080"/>
        </w:tabs>
        <w:spacing w:line="240" w:lineRule="auto"/>
        <w:ind w:left="180" w:hanging="180"/>
        <w:jc w:val="left"/>
        <w:rPr>
          <w:rFonts w:ascii="Times New Roman" w:hAnsi="Times New Roman"/>
          <w:szCs w:val="24"/>
        </w:rPr>
      </w:pPr>
    </w:p>
    <w:p w14:paraId="22D66105" w14:textId="77777777" w:rsidR="0026547D" w:rsidRPr="0026547D" w:rsidRDefault="002873F5" w:rsidP="004859DE">
      <w:pPr>
        <w:pStyle w:val="1BasicText"/>
        <w:tabs>
          <w:tab w:val="clear" w:pos="864"/>
          <w:tab w:val="clear" w:pos="1080"/>
        </w:tabs>
        <w:spacing w:line="240" w:lineRule="auto"/>
        <w:ind w:left="180" w:hanging="180"/>
        <w:jc w:val="left"/>
        <w:rPr>
          <w:rFonts w:ascii="Times New Roman" w:hAnsi="Times New Roman"/>
          <w:szCs w:val="24"/>
        </w:rPr>
      </w:pPr>
      <w:r>
        <w:rPr>
          <w:rFonts w:ascii="Times New Roman" w:hAnsi="Times New Roman"/>
          <w:szCs w:val="24"/>
        </w:rPr>
        <w:t>12</w:t>
      </w:r>
      <w:r w:rsidR="0026547D" w:rsidRPr="0026547D">
        <w:rPr>
          <w:rFonts w:ascii="Times New Roman" w:hAnsi="Times New Roman"/>
          <w:szCs w:val="24"/>
        </w:rPr>
        <w:t xml:space="preserve">. </w:t>
      </w:r>
      <w:r w:rsidR="006A4179" w:rsidRPr="0026547D">
        <w:rPr>
          <w:rFonts w:ascii="Times New Roman" w:hAnsi="Times New Roman"/>
          <w:szCs w:val="24"/>
        </w:rPr>
        <w:t>The Secretary informs members about proposed amendments.</w:t>
      </w:r>
    </w:p>
    <w:p w14:paraId="1554C86C" w14:textId="77777777" w:rsidR="0026547D" w:rsidRPr="0026547D" w:rsidRDefault="0026547D" w:rsidP="004859DE">
      <w:pPr>
        <w:pStyle w:val="1BasicText"/>
        <w:tabs>
          <w:tab w:val="clear" w:pos="864"/>
          <w:tab w:val="clear" w:pos="1080"/>
        </w:tabs>
        <w:spacing w:line="240" w:lineRule="auto"/>
        <w:ind w:left="180" w:hanging="180"/>
        <w:jc w:val="left"/>
        <w:rPr>
          <w:rFonts w:ascii="Times New Roman" w:hAnsi="Times New Roman"/>
          <w:szCs w:val="24"/>
        </w:rPr>
      </w:pPr>
    </w:p>
    <w:p w14:paraId="70999546" w14:textId="77777777" w:rsidR="00192A29" w:rsidRPr="0026547D" w:rsidRDefault="002873F5" w:rsidP="004859DE">
      <w:pPr>
        <w:pStyle w:val="1BasicText"/>
        <w:tabs>
          <w:tab w:val="clear" w:pos="864"/>
          <w:tab w:val="clear" w:pos="1080"/>
        </w:tabs>
        <w:spacing w:line="240" w:lineRule="auto"/>
        <w:ind w:left="180" w:hanging="180"/>
        <w:jc w:val="left"/>
        <w:rPr>
          <w:rFonts w:ascii="Times New Roman" w:hAnsi="Times New Roman"/>
          <w:szCs w:val="24"/>
        </w:rPr>
      </w:pPr>
      <w:r>
        <w:rPr>
          <w:rFonts w:ascii="Times New Roman" w:hAnsi="Times New Roman"/>
          <w:szCs w:val="24"/>
        </w:rPr>
        <w:t>13</w:t>
      </w:r>
      <w:r w:rsidR="0026547D" w:rsidRPr="0026547D">
        <w:rPr>
          <w:rFonts w:ascii="Times New Roman" w:hAnsi="Times New Roman"/>
          <w:szCs w:val="24"/>
        </w:rPr>
        <w:t xml:space="preserve">. </w:t>
      </w:r>
      <w:r w:rsidR="006A4179" w:rsidRPr="0026547D">
        <w:rPr>
          <w:rFonts w:ascii="Times New Roman" w:hAnsi="Times New Roman"/>
          <w:szCs w:val="24"/>
        </w:rPr>
        <w:t>After their discussion, a</w:t>
      </w:r>
      <w:r w:rsidR="00192A29" w:rsidRPr="0026547D">
        <w:rPr>
          <w:rFonts w:ascii="Times New Roman" w:hAnsi="Times New Roman"/>
          <w:szCs w:val="24"/>
        </w:rPr>
        <w:t xml:space="preserve">mendments </w:t>
      </w:r>
      <w:r w:rsidR="006A4179" w:rsidRPr="0026547D">
        <w:rPr>
          <w:rFonts w:ascii="Times New Roman" w:hAnsi="Times New Roman"/>
          <w:szCs w:val="24"/>
        </w:rPr>
        <w:t>are</w:t>
      </w:r>
      <w:r w:rsidR="00192A29" w:rsidRPr="0026547D">
        <w:rPr>
          <w:rFonts w:ascii="Times New Roman" w:hAnsi="Times New Roman"/>
          <w:szCs w:val="24"/>
        </w:rPr>
        <w:t xml:space="preserve"> voted on during the business meetings.  To be valid, an </w:t>
      </w:r>
      <w:r w:rsidR="006A4179" w:rsidRPr="0026547D">
        <w:rPr>
          <w:rFonts w:ascii="Times New Roman" w:hAnsi="Times New Roman"/>
          <w:szCs w:val="24"/>
        </w:rPr>
        <w:t xml:space="preserve">amendment must be approved by </w:t>
      </w:r>
      <w:r w:rsidR="00192A29" w:rsidRPr="0026547D">
        <w:rPr>
          <w:rFonts w:ascii="Times New Roman" w:hAnsi="Times New Roman"/>
          <w:szCs w:val="24"/>
        </w:rPr>
        <w:t>two-thirds of the members present at the business meeting.</w:t>
      </w:r>
    </w:p>
    <w:p w14:paraId="4F00878E" w14:textId="77777777" w:rsidR="00192A29" w:rsidRDefault="00192A29" w:rsidP="004859DE">
      <w:pPr>
        <w:pStyle w:val="1BasicText"/>
        <w:spacing w:line="240" w:lineRule="auto"/>
        <w:jc w:val="left"/>
        <w:rPr>
          <w:rFonts w:ascii="Times New Roman" w:hAnsi="Times New Roman"/>
          <w:szCs w:val="24"/>
        </w:rPr>
      </w:pPr>
    </w:p>
    <w:p w14:paraId="625D266E" w14:textId="77777777" w:rsidR="00BE6990" w:rsidRPr="00BE6990" w:rsidRDefault="00BE6990" w:rsidP="00BE6990">
      <w:pPr>
        <w:pStyle w:val="1BasicText"/>
        <w:spacing w:line="240" w:lineRule="auto"/>
        <w:jc w:val="left"/>
        <w:rPr>
          <w:rFonts w:ascii="Times New Roman" w:hAnsi="Times New Roman"/>
          <w:szCs w:val="24"/>
        </w:rPr>
      </w:pPr>
    </w:p>
    <w:sectPr w:rsidR="00BE6990" w:rsidRPr="00BE6990" w:rsidSect="00BB2E92">
      <w:footerReference w:type="even" r:id="rId7"/>
      <w:footerReference w:type="default" r:id="rId8"/>
      <w:headerReference w:type="first" r:id="rId9"/>
      <w:type w:val="continuous"/>
      <w:pgSz w:w="12240" w:h="15840"/>
      <w:pgMar w:top="1440" w:right="1440" w:bottom="1440" w:left="1440" w:header="720" w:footer="720" w:gutter="0"/>
      <w:cols w:space="28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A280F" w14:textId="77777777" w:rsidR="008B5B12" w:rsidRDefault="008B5B12">
      <w:r>
        <w:separator/>
      </w:r>
    </w:p>
  </w:endnote>
  <w:endnote w:type="continuationSeparator" w:id="0">
    <w:p w14:paraId="5CD731A7" w14:textId="77777777" w:rsidR="008B5B12" w:rsidRDefault="008B5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바탕">
    <w:charset w:val="81"/>
    <w:family w:val="auto"/>
    <w:pitch w:val="variable"/>
    <w:sig w:usb0="B00002AF" w:usb1="69D77CFB" w:usb2="00000030" w:usb3="00000000" w:csb0="0008009F" w:csb1="00000000"/>
  </w:font>
  <w:font w:name="Garamond">
    <w:panose1 w:val="020204040303010108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22A34" w14:textId="77777777" w:rsidR="00D46E77" w:rsidRDefault="00D46E77" w:rsidP="00192A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09DC78" w14:textId="77777777" w:rsidR="00D46E77" w:rsidRDefault="00D46E7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919AE" w14:textId="77777777" w:rsidR="00D46E77" w:rsidRDefault="00D46E77" w:rsidP="00192A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756F">
      <w:rPr>
        <w:rStyle w:val="PageNumber"/>
        <w:noProof/>
      </w:rPr>
      <w:t>2</w:t>
    </w:r>
    <w:r>
      <w:rPr>
        <w:rStyle w:val="PageNumber"/>
      </w:rPr>
      <w:fldChar w:fldCharType="end"/>
    </w:r>
  </w:p>
  <w:p w14:paraId="45EAE979" w14:textId="77777777" w:rsidR="00D46E77" w:rsidRDefault="00D46E77">
    <w:pPr>
      <w:pStyle w:val="Footer"/>
      <w:tabs>
        <w:tab w:val="center" w:pos="4680"/>
        <w:tab w:val="right" w:pos="9360"/>
      </w:tabs>
      <w:jc w:val="left"/>
    </w:pPr>
    <w:r>
      <w:rPr>
        <w:i/>
      </w:rPr>
      <w:t>IPSA Research Committee on Human Rights</w:t>
    </w:r>
    <w:r>
      <w:rPr>
        <w:i/>
      </w:rPr>
      <w:tab/>
    </w:r>
    <w:r>
      <w:tab/>
    </w:r>
    <w:r>
      <w:rPr>
        <w:i/>
      </w:rPr>
      <w:t xml:space="preserve">Bylaws, </w:t>
    </w:r>
    <w:r>
      <w:rPr>
        <w:i/>
      </w:rPr>
      <w:fldChar w:fldCharType="begin"/>
    </w:r>
    <w:r>
      <w:rPr>
        <w:i/>
      </w:rPr>
      <w:instrText xml:space="preserve"> TIME \@ "MMMM d, yyyy" </w:instrText>
    </w:r>
    <w:r>
      <w:rPr>
        <w:i/>
      </w:rPr>
      <w:fldChar w:fldCharType="separate"/>
    </w:r>
    <w:r w:rsidR="004C0217">
      <w:rPr>
        <w:i/>
        <w:noProof/>
      </w:rPr>
      <w:t>November 6, 2016</w:t>
    </w:r>
    <w:r>
      <w:rPr>
        <w:i/>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9B3E0" w14:textId="77777777" w:rsidR="008B5B12" w:rsidRDefault="008B5B12">
      <w:r>
        <w:separator/>
      </w:r>
    </w:p>
  </w:footnote>
  <w:footnote w:type="continuationSeparator" w:id="0">
    <w:p w14:paraId="5FB6E54E" w14:textId="77777777" w:rsidR="008B5B12" w:rsidRDefault="008B5B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815F2" w14:textId="77777777" w:rsidR="00D46E77" w:rsidRDefault="00D46E77">
    <w:pPr>
      <w:pStyle w:val="Header"/>
      <w:jc w:val="right"/>
      <w:rPr>
        <w: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E4486"/>
    <w:multiLevelType w:val="hybridMultilevel"/>
    <w:tmpl w:val="6A0A80CA"/>
    <w:lvl w:ilvl="0" w:tplc="8C6A23C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6852033"/>
    <w:multiLevelType w:val="singleLevel"/>
    <w:tmpl w:val="3DAC79B4"/>
    <w:lvl w:ilvl="0">
      <w:start w:val="1"/>
      <w:numFmt w:val="lowerRoman"/>
      <w:lvlText w:val="(%1)"/>
      <w:legacy w:legacy="1" w:legacySpace="0" w:legacyIndent="425"/>
      <w:lvlJc w:val="left"/>
      <w:pPr>
        <w:ind w:left="709" w:hanging="425"/>
      </w:pPr>
    </w:lvl>
  </w:abstractNum>
  <w:abstractNum w:abstractNumId="2">
    <w:nsid w:val="2F603097"/>
    <w:multiLevelType w:val="multilevel"/>
    <w:tmpl w:val="F7BC85B6"/>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Roman"/>
      <w:lvlText w:val="(%2)"/>
      <w:legacy w:legacy="1" w:legacySpace="0" w:legacyIndent="425"/>
      <w:lvlJc w:val="left"/>
      <w:pPr>
        <w:ind w:left="605" w:hanging="425"/>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D5A7745"/>
    <w:multiLevelType w:val="hybridMultilevel"/>
    <w:tmpl w:val="F11C5928"/>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41D4DF3"/>
    <w:multiLevelType w:val="hybridMultilevel"/>
    <w:tmpl w:val="52DA074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52B3F50"/>
    <w:multiLevelType w:val="multilevel"/>
    <w:tmpl w:val="A746A960"/>
    <w:lvl w:ilvl="0">
      <w:start w:val="1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77A59A5"/>
    <w:multiLevelType w:val="multilevel"/>
    <w:tmpl w:val="EB886A74"/>
    <w:lvl w:ilvl="0">
      <w:start w:val="1"/>
      <w:numFmt w:val="lowerLetter"/>
      <w:lvlText w:val="%1."/>
      <w:lvlJc w:val="left"/>
      <w:pPr>
        <w:tabs>
          <w:tab w:val="num" w:pos="720"/>
        </w:tabs>
        <w:ind w:left="720" w:hanging="360"/>
      </w:pPr>
      <w:rPr>
        <w:rFonts w:ascii="Times New Roman" w:eastAsia="Times New Roman" w:hAnsi="Times New Roman" w:cs="Times New Roman" w:hint="default"/>
      </w:rPr>
    </w:lvl>
    <w:lvl w:ilvl="1">
      <w:start w:val="1"/>
      <w:numFmt w:val="lowerRoman"/>
      <w:lvlText w:val="(%2)"/>
      <w:lvlJc w:val="left"/>
      <w:pPr>
        <w:tabs>
          <w:tab w:val="num" w:pos="0"/>
        </w:tabs>
        <w:ind w:left="605" w:hanging="425"/>
      </w:pPr>
      <w:rPr>
        <w:rFonts w:hint="default"/>
      </w:rPr>
    </w:lvl>
    <w:lvl w:ilvl="2">
      <w:start w:val="1"/>
      <w:numFmt w:val="lowerRoman"/>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493F45C0"/>
    <w:multiLevelType w:val="hybridMultilevel"/>
    <w:tmpl w:val="A746A960"/>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025302E"/>
    <w:multiLevelType w:val="hybridMultilevel"/>
    <w:tmpl w:val="DE82BB0E"/>
    <w:lvl w:ilvl="0" w:tplc="2B4C728C">
      <w:start w:val="1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24511DA"/>
    <w:multiLevelType w:val="hybridMultilevel"/>
    <w:tmpl w:val="A3209654"/>
    <w:lvl w:ilvl="0" w:tplc="F83CC6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6"/>
  </w:num>
  <w:num w:numId="3">
    <w:abstractNumId w:val="0"/>
  </w:num>
  <w:num w:numId="4">
    <w:abstractNumId w:val="9"/>
  </w:num>
  <w:num w:numId="5">
    <w:abstractNumId w:val="2"/>
  </w:num>
  <w:num w:numId="6">
    <w:abstractNumId w:val="4"/>
  </w:num>
  <w:num w:numId="7">
    <w:abstractNumId w:val="8"/>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F28"/>
    <w:rsid w:val="0003587E"/>
    <w:rsid w:val="00057CBB"/>
    <w:rsid w:val="000C1C4E"/>
    <w:rsid w:val="00100644"/>
    <w:rsid w:val="0014457E"/>
    <w:rsid w:val="00192A29"/>
    <w:rsid w:val="001D43C7"/>
    <w:rsid w:val="002148BF"/>
    <w:rsid w:val="0026547D"/>
    <w:rsid w:val="00271B67"/>
    <w:rsid w:val="002873F5"/>
    <w:rsid w:val="00352505"/>
    <w:rsid w:val="003C2812"/>
    <w:rsid w:val="003C3517"/>
    <w:rsid w:val="00472F7E"/>
    <w:rsid w:val="004859DE"/>
    <w:rsid w:val="004B5DA3"/>
    <w:rsid w:val="004C0217"/>
    <w:rsid w:val="004E2955"/>
    <w:rsid w:val="00511AAA"/>
    <w:rsid w:val="00551553"/>
    <w:rsid w:val="005627AC"/>
    <w:rsid w:val="0061750C"/>
    <w:rsid w:val="006A4179"/>
    <w:rsid w:val="006D3A20"/>
    <w:rsid w:val="006E5501"/>
    <w:rsid w:val="00742784"/>
    <w:rsid w:val="007A3162"/>
    <w:rsid w:val="00846F28"/>
    <w:rsid w:val="008B5B12"/>
    <w:rsid w:val="00906E44"/>
    <w:rsid w:val="0091756F"/>
    <w:rsid w:val="00AD1B30"/>
    <w:rsid w:val="00B311A7"/>
    <w:rsid w:val="00B666FF"/>
    <w:rsid w:val="00BB2E92"/>
    <w:rsid w:val="00BB7D06"/>
    <w:rsid w:val="00BC5285"/>
    <w:rsid w:val="00BD6369"/>
    <w:rsid w:val="00BE6990"/>
    <w:rsid w:val="00C016DB"/>
    <w:rsid w:val="00CA1B94"/>
    <w:rsid w:val="00D46E77"/>
    <w:rsid w:val="00E240C4"/>
    <w:rsid w:val="00EE306C"/>
    <w:rsid w:val="00EE3555"/>
    <w:rsid w:val="00F04DE0"/>
    <w:rsid w:val="00F71D2C"/>
    <w:rsid w:val="00FB5505"/>
    <w:rsid w:val="00FC05AA"/>
    <w:rsid w:val="00FC224A"/>
    <w:rsid w:val="00FE62EA"/>
    <w:rsid w:val="00FE770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9B98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바탕" w:hAnsi="New York"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jc w:val="both"/>
    </w:pPr>
    <w:rPr>
      <w:rFonts w:ascii="Garamond" w:hAnsi="Garamond"/>
      <w:sz w:val="24"/>
    </w:rPr>
  </w:style>
  <w:style w:type="paragraph" w:styleId="Heading1">
    <w:name w:val="heading 1"/>
    <w:basedOn w:val="Normal"/>
    <w:next w:val="Heading2"/>
    <w:qFormat/>
    <w:pPr>
      <w:keepNext/>
      <w:keepLines/>
      <w:spacing w:before="360" w:after="180" w:line="360" w:lineRule="exact"/>
      <w:jc w:val="center"/>
      <w:outlineLvl w:val="0"/>
    </w:pPr>
    <w:rPr>
      <w:b/>
      <w:sz w:val="36"/>
    </w:rPr>
  </w:style>
  <w:style w:type="paragraph" w:styleId="Heading2">
    <w:name w:val="heading 2"/>
    <w:basedOn w:val="Heading1"/>
    <w:next w:val="Heading3"/>
    <w:qFormat/>
    <w:pPr>
      <w:outlineLvl w:val="1"/>
    </w:pPr>
    <w:rPr>
      <w:sz w:val="28"/>
    </w:rPr>
  </w:style>
  <w:style w:type="paragraph" w:styleId="Heading3">
    <w:name w:val="heading 3"/>
    <w:basedOn w:val="1BasicText"/>
    <w:next w:val="1BasicText"/>
    <w:qFormat/>
    <w:pPr>
      <w:keepNext/>
      <w:keepLines/>
      <w:spacing w:before="120" w:after="60"/>
      <w:jc w:val="cente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asicText">
    <w:name w:val="1. Basic Text"/>
    <w:basedOn w:val="Normal"/>
    <w:pPr>
      <w:tabs>
        <w:tab w:val="decimal" w:pos="864"/>
        <w:tab w:val="left" w:pos="1080"/>
      </w:tabs>
      <w:spacing w:line="320" w:lineRule="exact"/>
    </w:pPr>
  </w:style>
  <w:style w:type="paragraph" w:styleId="Footer">
    <w:name w:val="footer"/>
    <w:basedOn w:val="Normal"/>
    <w:pPr>
      <w:spacing w:line="300" w:lineRule="exact"/>
      <w:jc w:val="center"/>
    </w:pPr>
  </w:style>
  <w:style w:type="paragraph" w:styleId="Header">
    <w:name w:val="header"/>
    <w:basedOn w:val="Normal"/>
    <w:next w:val="Normal"/>
    <w:pPr>
      <w:tabs>
        <w:tab w:val="center" w:pos="4320"/>
        <w:tab w:val="right" w:pos="8640"/>
      </w:tabs>
    </w:pPr>
  </w:style>
  <w:style w:type="paragraph" w:customStyle="1" w:styleId="2BasicTextInitial">
    <w:name w:val="2. Basic Text—Initial"/>
    <w:basedOn w:val="1BasicText"/>
    <w:next w:val="1BasicText"/>
    <w:pPr>
      <w:tabs>
        <w:tab w:val="clear" w:pos="864"/>
      </w:tabs>
    </w:pPr>
  </w:style>
  <w:style w:type="paragraph" w:customStyle="1" w:styleId="3List1">
    <w:name w:val="3. List 1"/>
    <w:basedOn w:val="1BasicText"/>
    <w:pPr>
      <w:tabs>
        <w:tab w:val="clear" w:pos="864"/>
      </w:tabs>
      <w:ind w:left="1440" w:hanging="360"/>
    </w:pPr>
  </w:style>
  <w:style w:type="paragraph" w:customStyle="1" w:styleId="4List2">
    <w:name w:val="4. List 2"/>
    <w:basedOn w:val="3List1"/>
    <w:pPr>
      <w:tabs>
        <w:tab w:val="clear" w:pos="1080"/>
      </w:tabs>
      <w:ind w:left="1800"/>
    </w:pPr>
  </w:style>
  <w:style w:type="paragraph" w:customStyle="1" w:styleId="5Preambleelements">
    <w:name w:val="5. Preamble elements"/>
    <w:basedOn w:val="2BasicTextInitial"/>
    <w:pPr>
      <w:jc w:val="center"/>
    </w:pPr>
  </w:style>
  <w:style w:type="paragraph" w:customStyle="1" w:styleId="6Preamblelist">
    <w:name w:val="6. Preamble list"/>
    <w:basedOn w:val="3List1"/>
    <w:pPr>
      <w:ind w:left="440" w:hanging="440"/>
    </w:pPr>
  </w:style>
  <w:style w:type="character" w:styleId="PageNumber">
    <w:name w:val="page number"/>
    <w:basedOn w:val="DefaultParagraphFont"/>
  </w:style>
  <w:style w:type="paragraph" w:customStyle="1" w:styleId="SectionText">
    <w:name w:val="Section Text"/>
    <w:basedOn w:val="Normal"/>
    <w:pPr>
      <w:tabs>
        <w:tab w:val="left" w:pos="1080"/>
      </w:tabs>
      <w:spacing w:line="320" w:lineRule="exact"/>
      <w:ind w:firstLine="720"/>
    </w:pPr>
    <w:rPr>
      <w:rFonts w:ascii="Times New Roman" w:eastAsia="Times" w:hAnsi="Times New Roman"/>
    </w:rPr>
  </w:style>
  <w:style w:type="paragraph" w:customStyle="1" w:styleId="rule">
    <w:name w:val="rule"/>
    <w:basedOn w:val="Normal"/>
    <w:rsid w:val="00057CBB"/>
    <w:pPr>
      <w:ind w:left="284" w:hanging="284"/>
    </w:pPr>
    <w:rPr>
      <w:rFonts w:ascii="Book Antiqua" w:hAnsi="Book Antiqua"/>
      <w:sz w:val="20"/>
      <w:lang w:val="en-GB"/>
    </w:rPr>
  </w:style>
  <w:style w:type="paragraph" w:customStyle="1" w:styleId="list-italics">
    <w:name w:val="list-italics"/>
    <w:basedOn w:val="Normal"/>
    <w:rsid w:val="00057CBB"/>
    <w:pPr>
      <w:tabs>
        <w:tab w:val="num" w:pos="360"/>
        <w:tab w:val="left" w:pos="680"/>
      </w:tabs>
      <w:ind w:left="681" w:hanging="397"/>
    </w:pPr>
    <w:rPr>
      <w:rFonts w:ascii="Book Antiqua" w:hAnsi="Book Antiqua"/>
      <w:sz w:val="20"/>
      <w:lang w:val="en-GB"/>
    </w:rPr>
  </w:style>
  <w:style w:type="character" w:styleId="Strong">
    <w:name w:val="Strong"/>
    <w:basedOn w:val="DefaultParagraphFont"/>
    <w:qFormat/>
    <w:rsid w:val="003C3517"/>
    <w:rPr>
      <w:b/>
      <w:bCs/>
    </w:rPr>
  </w:style>
  <w:style w:type="paragraph" w:styleId="BalloonText">
    <w:name w:val="Balloon Text"/>
    <w:basedOn w:val="Normal"/>
    <w:link w:val="BalloonTextChar"/>
    <w:rsid w:val="0003587E"/>
    <w:rPr>
      <w:rFonts w:ascii="Tahoma" w:hAnsi="Tahoma" w:cs="Tahoma"/>
      <w:sz w:val="16"/>
      <w:szCs w:val="16"/>
    </w:rPr>
  </w:style>
  <w:style w:type="character" w:customStyle="1" w:styleId="BalloonTextChar">
    <w:name w:val="Balloon Text Char"/>
    <w:basedOn w:val="DefaultParagraphFont"/>
    <w:link w:val="BalloonText"/>
    <w:rsid w:val="0003587E"/>
    <w:rPr>
      <w:rFonts w:ascii="Tahoma" w:hAnsi="Tahoma" w:cs="Tahoma"/>
      <w:sz w:val="16"/>
      <w:szCs w:val="16"/>
    </w:rPr>
  </w:style>
  <w:style w:type="character" w:styleId="CommentReference">
    <w:name w:val="annotation reference"/>
    <w:basedOn w:val="DefaultParagraphFont"/>
    <w:rsid w:val="005627AC"/>
    <w:rPr>
      <w:sz w:val="18"/>
      <w:szCs w:val="18"/>
    </w:rPr>
  </w:style>
  <w:style w:type="paragraph" w:styleId="CommentText">
    <w:name w:val="annotation text"/>
    <w:basedOn w:val="Normal"/>
    <w:link w:val="CommentTextChar"/>
    <w:rsid w:val="005627AC"/>
    <w:rPr>
      <w:szCs w:val="24"/>
    </w:rPr>
  </w:style>
  <w:style w:type="character" w:customStyle="1" w:styleId="CommentTextChar">
    <w:name w:val="Comment Text Char"/>
    <w:basedOn w:val="DefaultParagraphFont"/>
    <w:link w:val="CommentText"/>
    <w:rsid w:val="005627AC"/>
    <w:rPr>
      <w:rFonts w:ascii="Garamond" w:hAnsi="Garamond"/>
      <w:sz w:val="24"/>
      <w:szCs w:val="24"/>
    </w:rPr>
  </w:style>
  <w:style w:type="paragraph" w:styleId="CommentSubject">
    <w:name w:val="annotation subject"/>
    <w:basedOn w:val="CommentText"/>
    <w:next w:val="CommentText"/>
    <w:link w:val="CommentSubjectChar"/>
    <w:rsid w:val="005627AC"/>
    <w:rPr>
      <w:b/>
      <w:bCs/>
      <w:sz w:val="20"/>
      <w:szCs w:val="20"/>
    </w:rPr>
  </w:style>
  <w:style w:type="character" w:customStyle="1" w:styleId="CommentSubjectChar">
    <w:name w:val="Comment Subject Char"/>
    <w:basedOn w:val="CommentTextChar"/>
    <w:link w:val="CommentSubject"/>
    <w:rsid w:val="005627AC"/>
    <w:rPr>
      <w:rFonts w:ascii="Garamond" w:hAnsi="Garamond"/>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780</Words>
  <Characters>4449</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Preamble</vt:lpstr>
    </vt:vector>
  </TitlesOfParts>
  <Company>La Sierra University</Company>
  <LinksUpToDate>false</LinksUpToDate>
  <CharactersWithSpaces>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Preamble</dc:title>
  <dc:creator>Gary Chartier</dc:creator>
  <cp:lastModifiedBy>mikyoung kim</cp:lastModifiedBy>
  <cp:revision>2</cp:revision>
  <cp:lastPrinted>2014-06-23T09:27:00Z</cp:lastPrinted>
  <dcterms:created xsi:type="dcterms:W3CDTF">2016-11-06T15:19:00Z</dcterms:created>
  <dcterms:modified xsi:type="dcterms:W3CDTF">2016-11-06T15:19:00Z</dcterms:modified>
</cp:coreProperties>
</file>